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E77A8" w:rsidRDefault="004E77A8" w:rsidP="000C6A0D">
      <w:pPr>
        <w:spacing w:after="0"/>
        <w:contextualSpacing/>
        <w:jc w:val="center"/>
      </w:pPr>
    </w:p>
    <w:p w:rsidR="004E77A8" w:rsidRDefault="004E77A8" w:rsidP="000C6A0D">
      <w:pPr>
        <w:spacing w:after="0"/>
        <w:contextualSpacing/>
        <w:jc w:val="center"/>
      </w:pPr>
    </w:p>
    <w:p w:rsidR="004E77A8" w:rsidRDefault="004E77A8" w:rsidP="000C6A0D">
      <w:pPr>
        <w:spacing w:after="0"/>
        <w:contextualSpacing/>
        <w:jc w:val="center"/>
      </w:pPr>
    </w:p>
    <w:p w:rsidR="00F40FF6" w:rsidRDefault="00F40FF6" w:rsidP="000C6A0D">
      <w:pPr>
        <w:spacing w:after="0"/>
        <w:contextualSpacing/>
        <w:jc w:val="center"/>
      </w:pPr>
    </w:p>
    <w:p w:rsidR="004E77A8" w:rsidRDefault="004E77A8" w:rsidP="000C6A0D">
      <w:pPr>
        <w:spacing w:after="0"/>
        <w:contextualSpacing/>
        <w:jc w:val="center"/>
      </w:pPr>
    </w:p>
    <w:p w:rsidR="00E46372" w:rsidRDefault="00E46372" w:rsidP="000C6A0D">
      <w:pPr>
        <w:spacing w:after="0"/>
        <w:contextualSpacing/>
        <w:jc w:val="center"/>
      </w:pPr>
    </w:p>
    <w:p w:rsidR="00E46372" w:rsidRDefault="00E46372" w:rsidP="000C6A0D">
      <w:pPr>
        <w:spacing w:after="0"/>
        <w:contextualSpacing/>
        <w:jc w:val="center"/>
      </w:pPr>
    </w:p>
    <w:p w:rsidR="00E46372" w:rsidRDefault="00E46372" w:rsidP="000C6A0D">
      <w:pPr>
        <w:spacing w:after="0"/>
        <w:contextualSpacing/>
        <w:jc w:val="center"/>
      </w:pPr>
    </w:p>
    <w:p w:rsidR="00E46372" w:rsidRDefault="00E46372" w:rsidP="000C6A0D">
      <w:pPr>
        <w:spacing w:after="0"/>
        <w:contextualSpacing/>
        <w:jc w:val="center"/>
      </w:pPr>
    </w:p>
    <w:p w:rsidR="004E77A8" w:rsidRDefault="000C6A0D" w:rsidP="000C6A0D">
      <w:pPr>
        <w:tabs>
          <w:tab w:val="left" w:pos="630"/>
        </w:tabs>
        <w:spacing w:after="0"/>
        <w:ind w:firstLine="0"/>
        <w:contextualSpacing/>
        <w:jc w:val="center"/>
      </w:pPr>
      <w:r>
        <w:t>Health Problems in the Urban Community</w:t>
      </w:r>
    </w:p>
    <w:p w:rsidR="004E77A8" w:rsidRDefault="000C6A0D" w:rsidP="000C6A0D">
      <w:pPr>
        <w:tabs>
          <w:tab w:val="left" w:pos="630"/>
        </w:tabs>
        <w:spacing w:after="0"/>
        <w:ind w:firstLine="0"/>
        <w:contextualSpacing/>
        <w:jc w:val="center"/>
      </w:pPr>
      <w:r>
        <w:t>Student’s Name:</w:t>
      </w:r>
    </w:p>
    <w:p w:rsidR="004E77A8" w:rsidRDefault="000C6A0D" w:rsidP="000C6A0D">
      <w:pPr>
        <w:tabs>
          <w:tab w:val="left" w:pos="630"/>
        </w:tabs>
        <w:spacing w:after="0"/>
        <w:ind w:firstLine="0"/>
        <w:contextualSpacing/>
        <w:jc w:val="center"/>
      </w:pPr>
      <w:r>
        <w:t>Institutional Affiliation</w:t>
      </w:r>
    </w:p>
    <w:p w:rsidR="00B97D40" w:rsidRDefault="00B97D40">
      <w:pPr>
        <w:spacing w:after="160" w:line="259" w:lineRule="auto"/>
        <w:ind w:firstLine="0"/>
      </w:pPr>
      <w:r>
        <w:br w:type="page"/>
      </w:r>
    </w:p>
    <w:p w:rsidR="00B97D40" w:rsidRDefault="00B97D40" w:rsidP="00B97D40">
      <w:pPr>
        <w:tabs>
          <w:tab w:val="left" w:pos="630"/>
        </w:tabs>
        <w:spacing w:after="0"/>
        <w:ind w:firstLine="0"/>
        <w:contextualSpacing/>
        <w:jc w:val="center"/>
      </w:pPr>
      <w:r>
        <w:lastRenderedPageBreak/>
        <w:t>Health Problems in the Urban Community</w:t>
      </w:r>
    </w:p>
    <w:p w:rsidR="00F64DF1" w:rsidRDefault="002605F4" w:rsidP="000C6A0D">
      <w:pPr>
        <w:spacing w:after="0"/>
        <w:contextualSpacing/>
        <w:jc w:val="both"/>
      </w:pPr>
      <w:r>
        <w:t xml:space="preserve">In light of the prevailing health conditions, </w:t>
      </w:r>
      <w:r w:rsidR="00240AD6">
        <w:t xml:space="preserve">Levine (2016) reiterates the </w:t>
      </w:r>
      <w:r w:rsidR="00026610">
        <w:t>significance</w:t>
      </w:r>
      <w:r w:rsidR="00240AD6">
        <w:t xml:space="preserve"> of conducting periodic </w:t>
      </w:r>
      <w:r w:rsidR="00026610">
        <w:t>neighborhood</w:t>
      </w:r>
      <w:r w:rsidR="0001533A">
        <w:t xml:space="preserve"> health profiles in order to ascertain the root cause of a majority of the communal proble</w:t>
      </w:r>
      <w:r w:rsidR="00B10E3F">
        <w:t>m</w:t>
      </w:r>
      <w:r w:rsidR="0001533A">
        <w:t xml:space="preserve">s. Consequently, this paper focused on the author’s </w:t>
      </w:r>
      <w:r w:rsidR="008F3E56">
        <w:t>neighborhood</w:t>
      </w:r>
      <w:r w:rsidR="0001533A">
        <w:t xml:space="preserve"> of </w:t>
      </w:r>
      <w:r w:rsidR="00D118CD">
        <w:t>East Harlem, the 11</w:t>
      </w:r>
      <w:r w:rsidR="00D118CD" w:rsidRPr="00D118CD">
        <w:rPr>
          <w:vertAlign w:val="superscript"/>
        </w:rPr>
        <w:t>th</w:t>
      </w:r>
      <w:r w:rsidR="00D118CD">
        <w:t xml:space="preserve"> District among New </w:t>
      </w:r>
      <w:r w:rsidR="008F3E56">
        <w:t>York’s</w:t>
      </w:r>
      <w:r w:rsidR="004D7E06">
        <w:t xml:space="preserve"> 59 and conduct its </w:t>
      </w:r>
      <w:r w:rsidR="00524B09">
        <w:t>neighborhood</w:t>
      </w:r>
      <w:r w:rsidR="004D7E06">
        <w:t xml:space="preserve"> health profile whilst comparing it to that of the greater New </w:t>
      </w:r>
      <w:r w:rsidR="009825C4">
        <w:t>York</w:t>
      </w:r>
      <w:r w:rsidR="004D7E06">
        <w:t xml:space="preserve"> </w:t>
      </w:r>
      <w:r w:rsidR="00E10F4E">
        <w:t>City</w:t>
      </w:r>
      <w:r w:rsidR="004D7E06">
        <w:t xml:space="preserve">. </w:t>
      </w:r>
    </w:p>
    <w:p w:rsidR="00BA65CB" w:rsidRPr="00B20932" w:rsidRDefault="00B20932" w:rsidP="000C6A0D">
      <w:pPr>
        <w:spacing w:after="0"/>
        <w:contextualSpacing/>
        <w:rPr>
          <w:b/>
        </w:rPr>
      </w:pPr>
      <w:r w:rsidRPr="00B20932">
        <w:rPr>
          <w:b/>
        </w:rPr>
        <w:t>Neighborhood</w:t>
      </w:r>
      <w:r w:rsidR="00BA65CB" w:rsidRPr="00B20932">
        <w:rPr>
          <w:b/>
        </w:rPr>
        <w:t xml:space="preserve"> i</w:t>
      </w:r>
      <w:r w:rsidR="00F64DF1" w:rsidRPr="00B20932">
        <w:rPr>
          <w:b/>
        </w:rPr>
        <w:t>ntroduction</w:t>
      </w:r>
      <w:r w:rsidR="00BA65CB" w:rsidRPr="00B20932">
        <w:rPr>
          <w:b/>
        </w:rPr>
        <w:t xml:space="preserve"> &amp; </w:t>
      </w:r>
      <w:r w:rsidRPr="00B20932">
        <w:rPr>
          <w:b/>
        </w:rPr>
        <w:t>description</w:t>
      </w:r>
    </w:p>
    <w:p w:rsidR="000A2F6F" w:rsidRDefault="00C13637" w:rsidP="000C6A0D">
      <w:pPr>
        <w:spacing w:after="0"/>
        <w:contextualSpacing/>
        <w:jc w:val="both"/>
      </w:pPr>
      <w:r>
        <w:t xml:space="preserve">Located </w:t>
      </w:r>
      <w:r w:rsidR="00682322">
        <w:t>b</w:t>
      </w:r>
      <w:r w:rsidR="001A694E">
        <w:t>etween the Harlem River and Fifth Avenu</w:t>
      </w:r>
      <w:r w:rsidR="006E3989">
        <w:t>e on the east and west sides res</w:t>
      </w:r>
      <w:r w:rsidR="00FE3229">
        <w:t xml:space="preserve">pectively, this district encompasses both </w:t>
      </w:r>
      <w:r w:rsidR="008D417E">
        <w:t>Wards and Randal</w:t>
      </w:r>
      <w:r w:rsidR="005B59BC">
        <w:t>l</w:t>
      </w:r>
      <w:r w:rsidR="008D417E">
        <w:t xml:space="preserve">s Island within its localities. </w:t>
      </w:r>
      <w:r w:rsidR="00524B09">
        <w:t xml:space="preserve">With a total population of </w:t>
      </w:r>
      <w:r w:rsidR="003E515B">
        <w:t>124,323</w:t>
      </w:r>
      <w:r w:rsidR="000D47CF">
        <w:t xml:space="preserve">, East Harlem </w:t>
      </w:r>
      <w:r w:rsidR="00443669">
        <w:t xml:space="preserve">is probably among the least populated states of New York, whose population peaks at </w:t>
      </w:r>
      <w:r w:rsidR="00240CE5">
        <w:t>8,537,673 (U.S Census Bureau 2016).</w:t>
      </w:r>
      <w:r w:rsidR="008051F1">
        <w:t xml:space="preserve"> </w:t>
      </w:r>
      <w:r w:rsidR="00C579C3">
        <w:t xml:space="preserve">Furthermore, </w:t>
      </w:r>
      <w:r w:rsidR="00B81A0B">
        <w:t xml:space="preserve">the </w:t>
      </w:r>
      <w:r w:rsidR="00C579C3">
        <w:t xml:space="preserve">ethnicity </w:t>
      </w:r>
      <w:r w:rsidR="009F5180">
        <w:t>seems to have been slightly imbalanced given that the Latino’s are the majority</w:t>
      </w:r>
      <w:r w:rsidR="00F07A56">
        <w:t>,</w:t>
      </w:r>
      <w:r w:rsidR="002319CE">
        <w:t xml:space="preserve"> account</w:t>
      </w:r>
      <w:r w:rsidR="00E01079">
        <w:t>ing</w:t>
      </w:r>
      <w:r w:rsidR="002319CE">
        <w:t xml:space="preserve"> for more than half of the population. </w:t>
      </w:r>
      <w:r w:rsidR="00E54618">
        <w:t>Following clos</w:t>
      </w:r>
      <w:r w:rsidR="00DE5735">
        <w:t>ely</w:t>
      </w:r>
      <w:r w:rsidR="00E54618">
        <w:t xml:space="preserve"> are the Blacks at 30%, </w:t>
      </w:r>
      <w:r w:rsidR="003C308E">
        <w:t xml:space="preserve">White at 12% then the Asians at 6%. </w:t>
      </w:r>
      <w:r w:rsidR="007665E6">
        <w:t>The imbalance is largely precipitated by the</w:t>
      </w:r>
      <w:r w:rsidR="00626C5F">
        <w:t xml:space="preserve"> </w:t>
      </w:r>
      <w:r w:rsidR="007665E6">
        <w:t xml:space="preserve">fact that, </w:t>
      </w:r>
      <w:r w:rsidR="00626C5F">
        <w:t>in overall</w:t>
      </w:r>
      <w:r w:rsidR="007665E6">
        <w:t xml:space="preserve">, </w:t>
      </w:r>
      <w:r w:rsidR="00A12325">
        <w:t xml:space="preserve">New York </w:t>
      </w:r>
      <w:r w:rsidR="00933902">
        <w:t>City</w:t>
      </w:r>
      <w:r w:rsidR="00A12325">
        <w:t xml:space="preserve"> is a </w:t>
      </w:r>
      <w:r w:rsidR="00B94C4F">
        <w:t xml:space="preserve">White dominated population at </w:t>
      </w:r>
      <w:r w:rsidR="004B2DDB">
        <w:t xml:space="preserve">32%. </w:t>
      </w:r>
      <w:r w:rsidR="003D4FCF">
        <w:t>In both cities, the American Community Survey</w:t>
      </w:r>
      <w:r w:rsidR="002B509F">
        <w:t xml:space="preserve"> (2017)</w:t>
      </w:r>
      <w:r w:rsidR="003D4FCF">
        <w:t xml:space="preserve"> places </w:t>
      </w:r>
      <w:r w:rsidR="009D52E2">
        <w:t xml:space="preserve">youth aged between </w:t>
      </w:r>
      <w:r w:rsidR="00460849">
        <w:t xml:space="preserve">25 and 44 years </w:t>
      </w:r>
      <w:r w:rsidR="00B07BCE">
        <w:t xml:space="preserve">as the dominant at over 32% and 33% in New </w:t>
      </w:r>
      <w:r w:rsidR="009825C4">
        <w:t>York</w:t>
      </w:r>
      <w:r w:rsidR="00B07BCE">
        <w:t xml:space="preserve"> and East Harlem respectively.</w:t>
      </w:r>
    </w:p>
    <w:p w:rsidR="00CD74A7" w:rsidRDefault="00CD74A7" w:rsidP="000C6A0D">
      <w:pPr>
        <w:spacing w:after="0"/>
        <w:contextualSpacing/>
        <w:rPr>
          <w:b/>
        </w:rPr>
      </w:pPr>
      <w:r w:rsidRPr="00521E2F">
        <w:rPr>
          <w:b/>
        </w:rPr>
        <w:t>Socio-Economic Conditions</w:t>
      </w:r>
    </w:p>
    <w:p w:rsidR="005A6D89" w:rsidRDefault="00DE527F" w:rsidP="000C6A0D">
      <w:pPr>
        <w:spacing w:after="0"/>
        <w:contextualSpacing/>
        <w:jc w:val="both"/>
      </w:pPr>
      <w:r>
        <w:t xml:space="preserve">According to the </w:t>
      </w:r>
      <w:r w:rsidR="007C47F1">
        <w:t>US Census Bureau (2016)</w:t>
      </w:r>
      <w:r w:rsidR="000339BA">
        <w:t xml:space="preserve">, </w:t>
      </w:r>
      <w:r w:rsidR="002772E0">
        <w:t xml:space="preserve">most cities that are pre-dominantly white tend to have </w:t>
      </w:r>
      <w:r w:rsidR="007C47F1">
        <w:t>better living conditions wh</w:t>
      </w:r>
      <w:r w:rsidR="008C6BE5">
        <w:t>en compared to the B</w:t>
      </w:r>
      <w:r w:rsidR="007C47F1">
        <w:t xml:space="preserve">lack or Latino-dominated, </w:t>
      </w:r>
      <w:r w:rsidR="001C2FE6">
        <w:t xml:space="preserve">thanks to the </w:t>
      </w:r>
      <w:r w:rsidR="00A1219E">
        <w:t>redlining policy which discriminated citizens along ethnic lines</w:t>
      </w:r>
      <w:r w:rsidR="008400B1">
        <w:t xml:space="preserve"> (</w:t>
      </w:r>
      <w:r w:rsidR="00DA1548">
        <w:t>Connolly</w:t>
      </w:r>
      <w:r w:rsidR="008400B1">
        <w:t xml:space="preserve">, </w:t>
      </w:r>
      <w:r w:rsidR="008400B1">
        <w:rPr>
          <w:i/>
        </w:rPr>
        <w:t xml:space="preserve">et al </w:t>
      </w:r>
      <w:r w:rsidR="00B32D89">
        <w:t>2018)</w:t>
      </w:r>
      <w:r w:rsidR="00A1219E">
        <w:t xml:space="preserve">. </w:t>
      </w:r>
      <w:r w:rsidR="00C3697C">
        <w:t xml:space="preserve">As such, </w:t>
      </w:r>
      <w:r w:rsidR="00724995">
        <w:t xml:space="preserve">the biased resource allocation </w:t>
      </w:r>
      <w:r w:rsidR="00425EAD">
        <w:t xml:space="preserve">results in </w:t>
      </w:r>
      <w:r w:rsidR="00600CD7">
        <w:t>such devastating</w:t>
      </w:r>
      <w:r w:rsidR="00425EAD">
        <w:t xml:space="preserve"> effects as </w:t>
      </w:r>
      <w:r w:rsidR="00A9472C">
        <w:t xml:space="preserve">shorter life </w:t>
      </w:r>
      <w:r w:rsidR="00455131">
        <w:t>expectancies demonstrated</w:t>
      </w:r>
      <w:r w:rsidR="00507D85">
        <w:t xml:space="preserve"> through the 81.2 years for East Harlem compared to New </w:t>
      </w:r>
      <w:r w:rsidR="00E10F4E">
        <w:t>York’s</w:t>
      </w:r>
      <w:r w:rsidR="00507D85">
        <w:t xml:space="preserve"> 93 years</w:t>
      </w:r>
      <w:r w:rsidR="00FE41BF">
        <w:t xml:space="preserve">. </w:t>
      </w:r>
      <w:r w:rsidR="00A26641">
        <w:t xml:space="preserve">Further, </w:t>
      </w:r>
      <w:r w:rsidR="00455131">
        <w:lastRenderedPageBreak/>
        <w:t xml:space="preserve">the </w:t>
      </w:r>
      <w:r w:rsidR="00B4795E">
        <w:t xml:space="preserve">poorly funded education sector results in high illiteracy levels pegged at </w:t>
      </w:r>
      <w:r w:rsidR="00EB3567">
        <w:t xml:space="preserve">a mere </w:t>
      </w:r>
      <w:r w:rsidR="0057462D">
        <w:t xml:space="preserve">38% of college </w:t>
      </w:r>
      <w:r w:rsidR="00572011">
        <w:t>graduates</w:t>
      </w:r>
      <w:r w:rsidR="0057462D">
        <w:t xml:space="preserve"> </w:t>
      </w:r>
      <w:r w:rsidR="00796559">
        <w:t>as compared to N</w:t>
      </w:r>
      <w:r w:rsidR="00572011">
        <w:t xml:space="preserve">ew </w:t>
      </w:r>
      <w:r w:rsidR="00E10F4E">
        <w:t>York’s</w:t>
      </w:r>
      <w:r w:rsidR="00572011">
        <w:t xml:space="preserve"> 43%. </w:t>
      </w:r>
      <w:r w:rsidR="00E6140A">
        <w:t xml:space="preserve">With high illiteracy levels </w:t>
      </w:r>
      <w:r w:rsidR="00AD11BB">
        <w:t>brought about by similar ab</w:t>
      </w:r>
      <w:r w:rsidR="007015D2">
        <w:t xml:space="preserve">senteeism levels comes poverty (Williams 2016; </w:t>
      </w:r>
      <w:r w:rsidR="00312033">
        <w:t>American Community Survey 2017</w:t>
      </w:r>
      <w:r w:rsidR="00435A62">
        <w:t xml:space="preserve">). </w:t>
      </w:r>
      <w:r w:rsidR="00D30582">
        <w:t xml:space="preserve">Fortunately, </w:t>
      </w:r>
      <w:r w:rsidR="00FF6CB3">
        <w:t xml:space="preserve">the city seems to be gradually growing given its inclusion among the </w:t>
      </w:r>
      <w:r w:rsidR="004A6E10">
        <w:t>17</w:t>
      </w:r>
      <w:r w:rsidR="00F76E87">
        <w:t xml:space="preserve"> neighbo</w:t>
      </w:r>
      <w:r w:rsidR="004A6E10">
        <w:t xml:space="preserve">rhoods experiencing gentrification. </w:t>
      </w:r>
    </w:p>
    <w:p w:rsidR="00F76E87" w:rsidRDefault="00415678" w:rsidP="000C6A0D">
      <w:pPr>
        <w:spacing w:after="0"/>
        <w:contextualSpacing/>
        <w:rPr>
          <w:b/>
        </w:rPr>
      </w:pPr>
      <w:r w:rsidRPr="007B63A1">
        <w:rPr>
          <w:b/>
        </w:rPr>
        <w:t xml:space="preserve">Crime </w:t>
      </w:r>
    </w:p>
    <w:p w:rsidR="009A4399" w:rsidRDefault="00D86CD8" w:rsidP="000C6A0D">
      <w:pPr>
        <w:spacing w:after="0"/>
        <w:contextualSpacing/>
        <w:jc w:val="both"/>
      </w:pPr>
      <w:r w:rsidRPr="00E45101">
        <w:t xml:space="preserve">With a predominantly Black and Latino population, </w:t>
      </w:r>
      <w:r w:rsidR="00B25EA7" w:rsidRPr="00E45101">
        <w:t xml:space="preserve">violence in </w:t>
      </w:r>
      <w:r w:rsidR="00DA3F78">
        <w:t xml:space="preserve">East Harlem seems to </w:t>
      </w:r>
      <w:r w:rsidR="000B7B80">
        <w:t xml:space="preserve">be spilling over into dangerous proportions. </w:t>
      </w:r>
      <w:r w:rsidR="007D0179">
        <w:t xml:space="preserve">Statistics from the </w:t>
      </w:r>
      <w:r w:rsidR="0009217E">
        <w:t>Department of H</w:t>
      </w:r>
      <w:r w:rsidR="00576FAB">
        <w:t xml:space="preserve">ealth (2016) </w:t>
      </w:r>
      <w:r w:rsidR="00420FCF">
        <w:t xml:space="preserve">paint a grim picture in which </w:t>
      </w:r>
      <w:r w:rsidR="00F50FE2">
        <w:t xml:space="preserve">assaults ending up in hospitalization </w:t>
      </w:r>
      <w:r w:rsidR="00CA5368">
        <w:t xml:space="preserve">are more than double </w:t>
      </w:r>
      <w:r w:rsidR="0060464B">
        <w:t xml:space="preserve">those of New </w:t>
      </w:r>
      <w:r w:rsidR="009825C4">
        <w:t>York</w:t>
      </w:r>
      <w:r w:rsidR="0060464B">
        <w:t xml:space="preserve">, at </w:t>
      </w:r>
      <w:r w:rsidR="004A1E85">
        <w:t xml:space="preserve">130 and 59 people respectively. </w:t>
      </w:r>
      <w:r w:rsidR="006200D6">
        <w:t xml:space="preserve">With this comes </w:t>
      </w:r>
      <w:r w:rsidR="009B3187">
        <w:t>guarantee</w:t>
      </w:r>
      <w:r w:rsidR="006200D6">
        <w:t xml:space="preserve"> incarceration in which, </w:t>
      </w:r>
      <w:r w:rsidR="00D5064F">
        <w:t xml:space="preserve">close to 1,291 </w:t>
      </w:r>
      <w:r w:rsidR="00D276A8">
        <w:t xml:space="preserve">adults </w:t>
      </w:r>
      <w:r w:rsidR="00311529">
        <w:t xml:space="preserve">from East Harlem only </w:t>
      </w:r>
      <w:r w:rsidR="00D276A8">
        <w:t xml:space="preserve">are currently behind bars, </w:t>
      </w:r>
      <w:r w:rsidR="00F9294F">
        <w:t xml:space="preserve">compared to 425 from the whole of New </w:t>
      </w:r>
      <w:r w:rsidR="009825C4">
        <w:t>York</w:t>
      </w:r>
      <w:r w:rsidR="00F9294F">
        <w:t xml:space="preserve">. </w:t>
      </w:r>
      <w:r w:rsidR="00AF1E3E">
        <w:t>Three main</w:t>
      </w:r>
      <w:r w:rsidR="0022617A">
        <w:t xml:space="preserve"> </w:t>
      </w:r>
      <w:r w:rsidR="00694784">
        <w:t>impacts</w:t>
      </w:r>
      <w:r w:rsidR="0022617A">
        <w:t xml:space="preserve"> of the </w:t>
      </w:r>
      <w:r w:rsidR="00BC0CC2">
        <w:t xml:space="preserve">trickle-down effect of the </w:t>
      </w:r>
      <w:r w:rsidR="00E75831">
        <w:t xml:space="preserve">worrying numbers in </w:t>
      </w:r>
      <w:r w:rsidR="003A5B22">
        <w:t xml:space="preserve">incarceration are; poverty, unemployment and rent burden. </w:t>
      </w:r>
      <w:r w:rsidR="00302F52">
        <w:t xml:space="preserve">This mix results in economic stress of the resources within the city. </w:t>
      </w:r>
      <w:r w:rsidR="00E36382">
        <w:t xml:space="preserve">With 23% and </w:t>
      </w:r>
      <w:r w:rsidR="000D0A4F">
        <w:t xml:space="preserve">48% </w:t>
      </w:r>
      <w:r w:rsidR="002134E7">
        <w:t>facing poverty</w:t>
      </w:r>
      <w:r w:rsidR="00BA4DBD">
        <w:t xml:space="preserve"> and</w:t>
      </w:r>
      <w:r w:rsidR="002134E7">
        <w:t xml:space="preserve"> </w:t>
      </w:r>
      <w:r w:rsidR="004E4225">
        <w:t xml:space="preserve">rent burden respectively, </w:t>
      </w:r>
      <w:r w:rsidR="00BA4DBD">
        <w:t xml:space="preserve">avertable deaths seems to have shot up </w:t>
      </w:r>
      <w:r w:rsidR="00606609">
        <w:t>to 42%</w:t>
      </w:r>
      <w:r w:rsidR="00E46372">
        <w:t xml:space="preserve"> (</w:t>
      </w:r>
      <w:r w:rsidR="00E46372">
        <w:t>NYC Housing and Vacancy Survey, 2016)</w:t>
      </w:r>
      <w:r w:rsidR="00606609">
        <w:t xml:space="preserve">. </w:t>
      </w:r>
    </w:p>
    <w:p w:rsidR="00C6461C" w:rsidRPr="004B4D70" w:rsidRDefault="00C6461C" w:rsidP="000C6A0D">
      <w:pPr>
        <w:spacing w:after="0"/>
        <w:ind w:firstLine="0"/>
        <w:contextualSpacing/>
        <w:rPr>
          <w:b/>
        </w:rPr>
      </w:pPr>
      <w:r w:rsidRPr="004B4D70">
        <w:rPr>
          <w:b/>
        </w:rPr>
        <w:t xml:space="preserve">Table 1.0: Showing </w:t>
      </w:r>
      <w:r>
        <w:rPr>
          <w:b/>
        </w:rPr>
        <w:t xml:space="preserve">Hospitalization frequencies resulting from non-fatal assault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C6461C" w:rsidTr="00CD5163">
        <w:trPr>
          <w:trHeight w:val="962"/>
        </w:trPr>
        <w:tc>
          <w:tcPr>
            <w:tcW w:w="3116" w:type="dxa"/>
          </w:tcPr>
          <w:p w:rsidR="00C6461C" w:rsidRDefault="00C6461C" w:rsidP="000C6A0D">
            <w:pPr>
              <w:spacing w:after="0"/>
              <w:ind w:firstLine="0"/>
              <w:contextualSpacing/>
            </w:pPr>
            <w:r>
              <w:t>City</w:t>
            </w:r>
          </w:p>
        </w:tc>
        <w:tc>
          <w:tcPr>
            <w:tcW w:w="3117" w:type="dxa"/>
          </w:tcPr>
          <w:p w:rsidR="00C6461C" w:rsidRDefault="00C6461C" w:rsidP="000C6A0D">
            <w:pPr>
              <w:spacing w:after="0"/>
              <w:ind w:firstLine="0"/>
              <w:contextualSpacing/>
            </w:pPr>
            <w:r>
              <w:t>Frequency (per 100,000 pple)</w:t>
            </w:r>
          </w:p>
        </w:tc>
        <w:tc>
          <w:tcPr>
            <w:tcW w:w="3117" w:type="dxa"/>
          </w:tcPr>
          <w:p w:rsidR="00C6461C" w:rsidRDefault="00C6461C" w:rsidP="000C6A0D">
            <w:pPr>
              <w:spacing w:after="0"/>
              <w:ind w:firstLine="0"/>
              <w:contextualSpacing/>
            </w:pPr>
            <w:r>
              <w:t>Percentage</w:t>
            </w:r>
          </w:p>
        </w:tc>
      </w:tr>
      <w:tr w:rsidR="00C6461C" w:rsidTr="00CD5163">
        <w:tc>
          <w:tcPr>
            <w:tcW w:w="3116" w:type="dxa"/>
          </w:tcPr>
          <w:p w:rsidR="00C6461C" w:rsidRDefault="00C6461C" w:rsidP="000C6A0D">
            <w:pPr>
              <w:spacing w:after="0"/>
              <w:ind w:firstLine="0"/>
              <w:contextualSpacing/>
            </w:pPr>
            <w:r>
              <w:t>East Harlem</w:t>
            </w:r>
          </w:p>
        </w:tc>
        <w:tc>
          <w:tcPr>
            <w:tcW w:w="3117" w:type="dxa"/>
          </w:tcPr>
          <w:p w:rsidR="00C6461C" w:rsidRDefault="00C6461C" w:rsidP="000C6A0D">
            <w:pPr>
              <w:spacing w:after="0"/>
              <w:ind w:firstLine="0"/>
              <w:contextualSpacing/>
            </w:pPr>
            <w:r>
              <w:t>130</w:t>
            </w:r>
          </w:p>
        </w:tc>
        <w:tc>
          <w:tcPr>
            <w:tcW w:w="3117" w:type="dxa"/>
          </w:tcPr>
          <w:p w:rsidR="00C6461C" w:rsidRDefault="00C6461C" w:rsidP="000C6A0D">
            <w:pPr>
              <w:spacing w:after="0"/>
              <w:ind w:firstLine="0"/>
              <w:contextualSpacing/>
            </w:pPr>
            <w:r>
              <w:t>52.84 %</w:t>
            </w:r>
          </w:p>
        </w:tc>
      </w:tr>
      <w:tr w:rsidR="00C6461C" w:rsidTr="00CD5163">
        <w:tc>
          <w:tcPr>
            <w:tcW w:w="3116" w:type="dxa"/>
          </w:tcPr>
          <w:p w:rsidR="00C6461C" w:rsidRDefault="00C6461C" w:rsidP="000C6A0D">
            <w:pPr>
              <w:spacing w:after="0"/>
              <w:ind w:firstLine="0"/>
              <w:contextualSpacing/>
            </w:pPr>
            <w:r>
              <w:t>Manhattan</w:t>
            </w:r>
          </w:p>
        </w:tc>
        <w:tc>
          <w:tcPr>
            <w:tcW w:w="3117" w:type="dxa"/>
          </w:tcPr>
          <w:p w:rsidR="00C6461C" w:rsidRDefault="00C6461C" w:rsidP="000C6A0D">
            <w:pPr>
              <w:spacing w:after="0"/>
              <w:ind w:firstLine="0"/>
              <w:contextualSpacing/>
            </w:pPr>
            <w:r>
              <w:t>49</w:t>
            </w:r>
          </w:p>
        </w:tc>
        <w:tc>
          <w:tcPr>
            <w:tcW w:w="3117" w:type="dxa"/>
          </w:tcPr>
          <w:p w:rsidR="00C6461C" w:rsidRDefault="00C6461C" w:rsidP="000C6A0D">
            <w:pPr>
              <w:spacing w:after="0"/>
              <w:ind w:firstLine="0"/>
              <w:contextualSpacing/>
            </w:pPr>
            <w:r>
              <w:t>19.92 %</w:t>
            </w:r>
          </w:p>
        </w:tc>
      </w:tr>
      <w:tr w:rsidR="00C6461C" w:rsidTr="00CD5163">
        <w:tc>
          <w:tcPr>
            <w:tcW w:w="3116" w:type="dxa"/>
          </w:tcPr>
          <w:p w:rsidR="00C6461C" w:rsidRDefault="00C6461C" w:rsidP="000C6A0D">
            <w:pPr>
              <w:spacing w:after="0"/>
              <w:ind w:firstLine="0"/>
              <w:contextualSpacing/>
            </w:pPr>
            <w:r>
              <w:t xml:space="preserve">New </w:t>
            </w:r>
            <w:r w:rsidR="009825C4">
              <w:t>York</w:t>
            </w:r>
            <w:r>
              <w:t xml:space="preserve"> City</w:t>
            </w:r>
          </w:p>
        </w:tc>
        <w:tc>
          <w:tcPr>
            <w:tcW w:w="3117" w:type="dxa"/>
          </w:tcPr>
          <w:p w:rsidR="00C6461C" w:rsidRDefault="00C6461C" w:rsidP="000C6A0D">
            <w:pPr>
              <w:spacing w:after="0"/>
              <w:ind w:firstLine="0"/>
              <w:contextualSpacing/>
            </w:pPr>
            <w:r>
              <w:t>59</w:t>
            </w:r>
          </w:p>
        </w:tc>
        <w:tc>
          <w:tcPr>
            <w:tcW w:w="3117" w:type="dxa"/>
          </w:tcPr>
          <w:p w:rsidR="00C6461C" w:rsidRDefault="00C6461C" w:rsidP="000C6A0D">
            <w:pPr>
              <w:spacing w:after="0"/>
              <w:ind w:firstLine="0"/>
              <w:contextualSpacing/>
            </w:pPr>
            <w:r>
              <w:t>23.98%</w:t>
            </w:r>
          </w:p>
        </w:tc>
      </w:tr>
      <w:tr w:rsidR="00C6461C" w:rsidTr="00CD5163">
        <w:tc>
          <w:tcPr>
            <w:tcW w:w="3116" w:type="dxa"/>
          </w:tcPr>
          <w:p w:rsidR="00C6461C" w:rsidRDefault="00C6461C" w:rsidP="000C6A0D">
            <w:pPr>
              <w:spacing w:after="0"/>
              <w:ind w:firstLine="0"/>
              <w:contextualSpacing/>
            </w:pPr>
            <w:r>
              <w:t>Bayside and Little Neck</w:t>
            </w:r>
          </w:p>
        </w:tc>
        <w:tc>
          <w:tcPr>
            <w:tcW w:w="3117" w:type="dxa"/>
          </w:tcPr>
          <w:p w:rsidR="00C6461C" w:rsidRDefault="00C6461C" w:rsidP="000C6A0D">
            <w:pPr>
              <w:spacing w:after="0"/>
              <w:ind w:firstLine="0"/>
              <w:contextualSpacing/>
            </w:pPr>
            <w:r>
              <w:t>8</w:t>
            </w:r>
          </w:p>
        </w:tc>
        <w:tc>
          <w:tcPr>
            <w:tcW w:w="3117" w:type="dxa"/>
          </w:tcPr>
          <w:p w:rsidR="00C6461C" w:rsidRDefault="00C6461C" w:rsidP="000C6A0D">
            <w:pPr>
              <w:spacing w:after="0"/>
              <w:ind w:firstLine="0"/>
              <w:contextualSpacing/>
            </w:pPr>
            <w:r>
              <w:t>15%</w:t>
            </w:r>
          </w:p>
        </w:tc>
      </w:tr>
      <w:tr w:rsidR="00C6461C" w:rsidTr="00CD5163">
        <w:tc>
          <w:tcPr>
            <w:tcW w:w="3116" w:type="dxa"/>
          </w:tcPr>
          <w:p w:rsidR="00C6461C" w:rsidRDefault="00C6461C" w:rsidP="000C6A0D">
            <w:pPr>
              <w:spacing w:after="0"/>
              <w:ind w:firstLine="0"/>
              <w:contextualSpacing/>
            </w:pPr>
            <w:r>
              <w:t>Total</w:t>
            </w:r>
          </w:p>
        </w:tc>
        <w:tc>
          <w:tcPr>
            <w:tcW w:w="3117" w:type="dxa"/>
          </w:tcPr>
          <w:p w:rsidR="00C6461C" w:rsidRDefault="00C6461C" w:rsidP="000C6A0D">
            <w:pPr>
              <w:spacing w:after="0"/>
              <w:ind w:firstLine="0"/>
              <w:contextualSpacing/>
            </w:pPr>
            <w:r>
              <w:t>246</w:t>
            </w:r>
          </w:p>
        </w:tc>
        <w:tc>
          <w:tcPr>
            <w:tcW w:w="3117" w:type="dxa"/>
          </w:tcPr>
          <w:p w:rsidR="00C6461C" w:rsidRDefault="00C6461C" w:rsidP="000C6A0D">
            <w:pPr>
              <w:spacing w:after="0"/>
              <w:ind w:firstLine="0"/>
              <w:contextualSpacing/>
            </w:pPr>
            <w:r>
              <w:t>100 %</w:t>
            </w:r>
          </w:p>
        </w:tc>
      </w:tr>
    </w:tbl>
    <w:p w:rsidR="00512F79" w:rsidRDefault="00512F79" w:rsidP="000C6A0D">
      <w:pPr>
        <w:spacing w:after="0"/>
        <w:contextualSpacing/>
        <w:rPr>
          <w:b/>
        </w:rPr>
      </w:pPr>
      <w:r w:rsidRPr="00422449">
        <w:rPr>
          <w:b/>
        </w:rPr>
        <w:t xml:space="preserve">Health Issues. </w:t>
      </w:r>
    </w:p>
    <w:p w:rsidR="00C00CAD" w:rsidRDefault="00347365" w:rsidP="000C6A0D">
      <w:pPr>
        <w:spacing w:after="0"/>
        <w:contextualSpacing/>
        <w:jc w:val="both"/>
      </w:pPr>
      <w:r>
        <w:lastRenderedPageBreak/>
        <w:t xml:space="preserve">The quality of housing as well as </w:t>
      </w:r>
      <w:r w:rsidR="00601DE3">
        <w:t xml:space="preserve">conditions of living </w:t>
      </w:r>
      <w:r w:rsidR="002B5A4E">
        <w:t xml:space="preserve">largely determine the </w:t>
      </w:r>
      <w:r w:rsidR="009864EC">
        <w:t>hea</w:t>
      </w:r>
      <w:r w:rsidR="00AB11AF">
        <w:t>lth issues that a neighbo</w:t>
      </w:r>
      <w:r w:rsidR="009864EC">
        <w:t xml:space="preserve">rhood is likely to experience. </w:t>
      </w:r>
      <w:r w:rsidR="00B83D87">
        <w:t xml:space="preserve">With over 42% of the residencies </w:t>
      </w:r>
      <w:r w:rsidR="00CF5F01">
        <w:t>maintained up</w:t>
      </w:r>
      <w:r w:rsidR="003A71A2">
        <w:t xml:space="preserve"> </w:t>
      </w:r>
      <w:r w:rsidR="00CF5F01">
        <w:t>to standards</w:t>
      </w:r>
      <w:r w:rsidR="00AD484F">
        <w:t xml:space="preserve"> and an</w:t>
      </w:r>
      <w:r w:rsidR="002672BE">
        <w:t xml:space="preserve"> </w:t>
      </w:r>
      <w:r w:rsidR="003631EB">
        <w:t xml:space="preserve">upsurge in the farmers market, </w:t>
      </w:r>
      <w:r w:rsidR="00B74CB6">
        <w:t xml:space="preserve">the cost of living will be </w:t>
      </w:r>
      <w:r w:rsidR="00444A5C">
        <w:t>o</w:t>
      </w:r>
      <w:r w:rsidR="00B74CB6">
        <w:t>n the rise</w:t>
      </w:r>
      <w:r w:rsidR="005474A4">
        <w:t xml:space="preserve"> </w:t>
      </w:r>
      <w:r w:rsidR="00B378D6">
        <w:t xml:space="preserve">(NYC Housing and Vacancy Survey, 2016). </w:t>
      </w:r>
    </w:p>
    <w:p w:rsidR="009074EF" w:rsidRDefault="00C00CAD" w:rsidP="000C6A0D">
      <w:pPr>
        <w:spacing w:after="0"/>
        <w:contextualSpacing/>
        <w:rPr>
          <w:b/>
        </w:rPr>
      </w:pPr>
      <w:r w:rsidRPr="00553C4E">
        <w:rPr>
          <w:b/>
        </w:rPr>
        <w:t>Prevention and Screening.</w:t>
      </w:r>
      <w:r w:rsidR="00CF5F01" w:rsidRPr="00553C4E">
        <w:rPr>
          <w:b/>
        </w:rPr>
        <w:t xml:space="preserve"> </w:t>
      </w:r>
    </w:p>
    <w:p w:rsidR="00842941" w:rsidRDefault="00CA7156" w:rsidP="000C6A0D">
      <w:pPr>
        <w:spacing w:after="0"/>
        <w:contextualSpacing/>
        <w:jc w:val="both"/>
      </w:pPr>
      <w:r>
        <w:t xml:space="preserve">The New </w:t>
      </w:r>
      <w:r w:rsidR="009825C4">
        <w:t>York</w:t>
      </w:r>
      <w:r>
        <w:t xml:space="preserve"> department of Health places </w:t>
      </w:r>
      <w:r w:rsidR="00251CB0">
        <w:t xml:space="preserve">maternal childcare </w:t>
      </w:r>
      <w:r w:rsidR="00C5384D">
        <w:t xml:space="preserve">at a </w:t>
      </w:r>
      <w:r w:rsidR="002C62EF">
        <w:t>precarious</w:t>
      </w:r>
      <w:r w:rsidR="00C5384D">
        <w:t xml:space="preserve"> position, </w:t>
      </w:r>
      <w:r w:rsidR="002C62EF">
        <w:t>l</w:t>
      </w:r>
      <w:r w:rsidR="00594875">
        <w:t xml:space="preserve">eading in both preterm </w:t>
      </w:r>
      <w:r w:rsidR="000F443D">
        <w:t>and teen pregnancies, though the latter has since decrease</w:t>
      </w:r>
      <w:r w:rsidR="00D5375F">
        <w:t xml:space="preserve">d to 25 girls per 1000 females </w:t>
      </w:r>
      <w:r w:rsidR="00334B4F">
        <w:t>(</w:t>
      </w:r>
      <w:r w:rsidR="003D1EBB">
        <w:t>Kochanek</w:t>
      </w:r>
      <w:r w:rsidR="00D22F49">
        <w:t xml:space="preserve">, </w:t>
      </w:r>
      <w:r w:rsidR="00D22F49">
        <w:rPr>
          <w:i/>
        </w:rPr>
        <w:t xml:space="preserve">et al </w:t>
      </w:r>
      <w:r w:rsidR="00D22F49">
        <w:t>2015;</w:t>
      </w:r>
      <w:r w:rsidR="003D1EBB">
        <w:t xml:space="preserve"> </w:t>
      </w:r>
      <w:r w:rsidR="004B5F9B">
        <w:t>Bureau of Vital Statistics 2015</w:t>
      </w:r>
      <w:r w:rsidR="00D5375F">
        <w:t xml:space="preserve">). </w:t>
      </w:r>
      <w:r w:rsidR="004B0BC6">
        <w:t xml:space="preserve">Unfortunately, the same </w:t>
      </w:r>
      <w:r w:rsidR="00677A22">
        <w:t xml:space="preserve">results do not </w:t>
      </w:r>
      <w:r w:rsidR="007137F3">
        <w:t>resonate</w:t>
      </w:r>
      <w:r w:rsidR="00677A22">
        <w:t xml:space="preserve"> on the children’s health given that </w:t>
      </w:r>
      <w:r w:rsidR="00A97993">
        <w:t xml:space="preserve">over 23% of them are obese. </w:t>
      </w:r>
      <w:r w:rsidR="002C62EF">
        <w:t xml:space="preserve"> </w:t>
      </w:r>
    </w:p>
    <w:p w:rsidR="00723DC7" w:rsidRPr="00297D83" w:rsidRDefault="00723DC7" w:rsidP="000C6A0D">
      <w:pPr>
        <w:spacing w:after="0"/>
        <w:contextualSpacing/>
        <w:rPr>
          <w:b/>
        </w:rPr>
      </w:pPr>
      <w:r w:rsidRPr="00297D83">
        <w:rPr>
          <w:b/>
        </w:rPr>
        <w:t xml:space="preserve">Healthcare Access. </w:t>
      </w:r>
    </w:p>
    <w:p w:rsidR="004E0704" w:rsidRDefault="00032B03" w:rsidP="000C6A0D">
      <w:pPr>
        <w:spacing w:after="0"/>
        <w:contextualSpacing/>
        <w:jc w:val="both"/>
      </w:pPr>
      <w:r>
        <w:t xml:space="preserve">The cardinal rule of healthcare access is </w:t>
      </w:r>
      <w:r w:rsidR="00775F25">
        <w:t xml:space="preserve">the more the insured the better the access. With </w:t>
      </w:r>
      <w:r w:rsidR="004F69F3">
        <w:t xml:space="preserve">more than 12% uninsured adults, affordable </w:t>
      </w:r>
      <w:r w:rsidR="005D68B2">
        <w:t xml:space="preserve">primary care diminishes by the day. </w:t>
      </w:r>
      <w:r w:rsidR="003F4516">
        <w:t xml:space="preserve">An apt illustration for this is the </w:t>
      </w:r>
      <w:r w:rsidR="00BF7A33">
        <w:t xml:space="preserve">existence of influenza and pneumonia being the leading </w:t>
      </w:r>
      <w:r w:rsidR="004021A2">
        <w:t>causes of death.</w:t>
      </w:r>
      <w:r w:rsidR="00145E2D">
        <w:t xml:space="preserve"> </w:t>
      </w:r>
      <w:r w:rsidR="0048682F">
        <w:t>Fortunately, the high</w:t>
      </w:r>
      <w:r w:rsidR="00145E2D">
        <w:t xml:space="preserve"> vaccinations </w:t>
      </w:r>
      <w:r w:rsidR="00B106DD">
        <w:t>rates</w:t>
      </w:r>
      <w:r w:rsidR="005D57AB">
        <w:t xml:space="preserve"> at 71%, more than NYCs 59% provide some hope</w:t>
      </w:r>
      <w:r w:rsidR="00735AD6">
        <w:t xml:space="preserve"> (</w:t>
      </w:r>
      <w:r w:rsidR="009E3901">
        <w:t xml:space="preserve">Hinterland </w:t>
      </w:r>
      <w:r w:rsidR="009E3901">
        <w:rPr>
          <w:i/>
        </w:rPr>
        <w:t xml:space="preserve">et al </w:t>
      </w:r>
      <w:r w:rsidR="009E3901">
        <w:t xml:space="preserve">2018). </w:t>
      </w:r>
    </w:p>
    <w:p w:rsidR="00B54740" w:rsidRDefault="00B54740" w:rsidP="000C6A0D">
      <w:pPr>
        <w:spacing w:after="0"/>
        <w:contextualSpacing/>
        <w:rPr>
          <w:b/>
        </w:rPr>
      </w:pPr>
      <w:r w:rsidRPr="0009423B">
        <w:rPr>
          <w:b/>
        </w:rPr>
        <w:t>Health Outcomes.</w:t>
      </w:r>
    </w:p>
    <w:p w:rsidR="00E942E8" w:rsidRDefault="008B35AA" w:rsidP="000C6A0D">
      <w:pPr>
        <w:spacing w:after="0"/>
        <w:contextualSpacing/>
        <w:jc w:val="both"/>
      </w:pPr>
      <w:r>
        <w:t xml:space="preserve">Here, obesity, hypertension and diabetes </w:t>
      </w:r>
      <w:r w:rsidR="00F61B91">
        <w:t xml:space="preserve">serve as the </w:t>
      </w:r>
      <w:r w:rsidR="000F19BC">
        <w:t>principal</w:t>
      </w:r>
      <w:r w:rsidR="00F61B91">
        <w:t xml:space="preserve"> causes </w:t>
      </w:r>
      <w:r w:rsidR="000F19BC">
        <w:t>of</w:t>
      </w:r>
      <w:r w:rsidR="00F61B91">
        <w:t xml:space="preserve"> </w:t>
      </w:r>
      <w:r w:rsidR="00E754B7">
        <w:t>premature death</w:t>
      </w:r>
      <w:r w:rsidR="003B0F3C">
        <w:t xml:space="preserve"> </w:t>
      </w:r>
      <w:r w:rsidR="00FA5E60">
        <w:t>as shown on the graph</w:t>
      </w:r>
      <w:r w:rsidR="00E67F0E">
        <w:t xml:space="preserve"> </w:t>
      </w:r>
      <w:r w:rsidR="003B0F3C">
        <w:t>(Community Health Survey 2016)</w:t>
      </w:r>
      <w:r w:rsidR="00E754B7">
        <w:t>.</w:t>
      </w:r>
      <w:r w:rsidR="006A0919">
        <w:t xml:space="preserve"> </w:t>
      </w:r>
      <w:r w:rsidR="00950A2C">
        <w:t xml:space="preserve">Diabetes seems to be </w:t>
      </w:r>
      <w:r w:rsidR="007B731E">
        <w:t xml:space="preserve">getting out of control in that of the </w:t>
      </w:r>
      <w:r w:rsidR="00144234">
        <w:t xml:space="preserve">17% </w:t>
      </w:r>
      <w:r w:rsidR="00CE0BBE">
        <w:t xml:space="preserve">recorded over </w:t>
      </w:r>
      <w:r w:rsidR="00E05041">
        <w:t xml:space="preserve">700,000 are aware of their condition while </w:t>
      </w:r>
      <w:r w:rsidR="00260791">
        <w:t xml:space="preserve">164,000 </w:t>
      </w:r>
      <w:r w:rsidR="0002746E">
        <w:t xml:space="preserve">are approximated to be suffering from it without their knowledge. </w:t>
      </w:r>
      <w:r w:rsidR="003F6040">
        <w:t xml:space="preserve">Cancer </w:t>
      </w:r>
      <w:r w:rsidR="00F1035E">
        <w:t>is equa</w:t>
      </w:r>
      <w:r w:rsidR="005E466B">
        <w:t>lly devastating in this neighbo</w:t>
      </w:r>
      <w:r w:rsidR="00F1035E">
        <w:t xml:space="preserve">rhood with </w:t>
      </w:r>
      <w:r w:rsidR="00EC7846">
        <w:t xml:space="preserve">the top three </w:t>
      </w:r>
      <w:r w:rsidR="00364BCD">
        <w:t xml:space="preserve">diagnosis comprising of </w:t>
      </w:r>
      <w:r w:rsidR="00180C28">
        <w:t xml:space="preserve">lung, breast and colorectal cancer. </w:t>
      </w:r>
      <w:r w:rsidR="00E52760">
        <w:t>Opportunistic</w:t>
      </w:r>
      <w:r w:rsidR="007A455B">
        <w:t xml:space="preserve"> diseases </w:t>
      </w:r>
      <w:r w:rsidR="00B2668F">
        <w:t xml:space="preserve">fanned by </w:t>
      </w:r>
      <w:r w:rsidR="002A2423">
        <w:t>lifestyle choices</w:t>
      </w:r>
      <w:r w:rsidR="00E34EBA">
        <w:t xml:space="preserve"> and </w:t>
      </w:r>
      <w:r w:rsidR="004D797A">
        <w:t>high-risk behaviors of</w:t>
      </w:r>
      <w:r w:rsidR="002A2423">
        <w:t xml:space="preserve"> such as HIV </w:t>
      </w:r>
      <w:r w:rsidR="00682F39">
        <w:t xml:space="preserve">are equally skyrocketing. </w:t>
      </w:r>
      <w:r w:rsidR="004553DB">
        <w:t xml:space="preserve">The HIV/AIDS Surveillance Registry (2016) </w:t>
      </w:r>
      <w:r w:rsidR="007C29DF">
        <w:t xml:space="preserve">places the victims at </w:t>
      </w:r>
      <w:r w:rsidR="00191AFE">
        <w:t xml:space="preserve">50 </w:t>
      </w:r>
      <w:r w:rsidR="007C29DF">
        <w:t>per</w:t>
      </w:r>
      <w:r w:rsidR="005834B4">
        <w:t xml:space="preserve"> </w:t>
      </w:r>
      <w:r w:rsidR="005834B4">
        <w:lastRenderedPageBreak/>
        <w:t>every 1000</w:t>
      </w:r>
      <w:r w:rsidR="004C0F6E">
        <w:t xml:space="preserve"> persons, wi</w:t>
      </w:r>
      <w:r w:rsidR="006D1245">
        <w:t xml:space="preserve">th NYC </w:t>
      </w:r>
      <w:r w:rsidR="009F190A">
        <w:t>harboring</w:t>
      </w:r>
      <w:r w:rsidR="006D1245">
        <w:t xml:space="preserve"> </w:t>
      </w:r>
      <w:r w:rsidR="00191AFE">
        <w:t>29</w:t>
      </w:r>
      <w:r w:rsidR="006D1245">
        <w:t xml:space="preserve"> per 1000 people</w:t>
      </w:r>
      <w:r w:rsidR="00D60F73">
        <w:t xml:space="preserve">. </w:t>
      </w:r>
      <w:r w:rsidR="00773ADE">
        <w:t xml:space="preserve">The ripple effects of these can be </w:t>
      </w:r>
      <w:r w:rsidR="00B21583">
        <w:t xml:space="preserve">traced to </w:t>
      </w:r>
      <w:r w:rsidR="00D24B23">
        <w:t xml:space="preserve">the </w:t>
      </w:r>
      <w:r w:rsidR="000C2A20">
        <w:t xml:space="preserve">high number of adults engaged in alcoholism </w:t>
      </w:r>
      <w:r w:rsidR="003336C7">
        <w:t xml:space="preserve">projected at </w:t>
      </w:r>
      <w:r w:rsidR="00951B4E">
        <w:t xml:space="preserve">17% almost equal to NYC 18%. </w:t>
      </w:r>
      <w:r w:rsidR="00A213C3">
        <w:t xml:space="preserve">Smoking, another serious killer </w:t>
      </w:r>
      <w:r w:rsidR="00BD3AD8">
        <w:t xml:space="preserve">and in East Harlem, </w:t>
      </w:r>
      <w:r w:rsidR="00F55841">
        <w:t>over 18% of the population</w:t>
      </w:r>
      <w:r w:rsidR="003052D9">
        <w:t xml:space="preserve"> </w:t>
      </w:r>
      <w:r w:rsidR="00F55841">
        <w:t xml:space="preserve">are habitual smokers compared to NYC 14%. </w:t>
      </w:r>
      <w:r w:rsidR="002B0B14">
        <w:t xml:space="preserve">Even though the </w:t>
      </w:r>
      <w:r w:rsidR="00E339D2">
        <w:t xml:space="preserve">psychiatric hospitalizations may be alarming-at </w:t>
      </w:r>
      <w:r w:rsidR="005A6D89">
        <w:t>1,901 in East Har</w:t>
      </w:r>
      <w:r w:rsidR="00111427">
        <w:t xml:space="preserve">lem and NYCs 676, all isn’t lost given that </w:t>
      </w:r>
      <w:r w:rsidR="00411244">
        <w:t xml:space="preserve">76% consider their lives to be very good, almost excellent. </w:t>
      </w:r>
      <w:r w:rsidR="00F61E77">
        <w:t xml:space="preserve">This puts to rests any doubt that the population may not be engaging in physical activity. Similarly, </w:t>
      </w:r>
      <w:r w:rsidR="00E73EC2">
        <w:t>st</w:t>
      </w:r>
      <w:r w:rsidR="00973510">
        <w:t xml:space="preserve">atistics from the </w:t>
      </w:r>
      <w:r w:rsidR="0072368F">
        <w:t>Community Health Survey (2016) place close to 68 percent of the neighborhood in constant exercise. This isn’t farfetched from NYCs 73%.</w:t>
      </w:r>
    </w:p>
    <w:p w:rsidR="002F7A89" w:rsidRDefault="005A0E80" w:rsidP="000C6A0D">
      <w:pPr>
        <w:spacing w:after="0"/>
        <w:contextualSpacing/>
      </w:pPr>
      <w:r>
        <w:rPr>
          <w:noProof/>
        </w:rPr>
        <w:drawing>
          <wp:inline distT="0" distB="0" distL="0" distR="0">
            <wp:extent cx="5486400" cy="3200400"/>
            <wp:effectExtent l="0" t="0" r="0" b="0"/>
            <wp:docPr id="1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 w:rsidR="0072368F">
        <w:t xml:space="preserve"> </w:t>
      </w:r>
    </w:p>
    <w:p w:rsidR="005217DE" w:rsidRDefault="005217DE" w:rsidP="000C6A0D">
      <w:pPr>
        <w:spacing w:after="0"/>
        <w:contextualSpacing/>
        <w:jc w:val="center"/>
        <w:rPr>
          <w:b/>
        </w:rPr>
      </w:pPr>
      <w:r w:rsidRPr="00681858">
        <w:rPr>
          <w:b/>
        </w:rPr>
        <w:t>Conclusi</w:t>
      </w:r>
      <w:r w:rsidR="003624F0">
        <w:rPr>
          <w:b/>
        </w:rPr>
        <w:t>on</w:t>
      </w:r>
    </w:p>
    <w:p w:rsidR="00B63DD2" w:rsidRPr="00B63DD2" w:rsidRDefault="0092660F" w:rsidP="000C6A0D">
      <w:pPr>
        <w:spacing w:after="0"/>
        <w:contextualSpacing/>
        <w:jc w:val="both"/>
      </w:pPr>
      <w:r>
        <w:t xml:space="preserve">As with any neighborhood, </w:t>
      </w:r>
      <w:r w:rsidR="00012240">
        <w:t xml:space="preserve">certain </w:t>
      </w:r>
      <w:r w:rsidR="009174F8">
        <w:t>imp</w:t>
      </w:r>
      <w:r w:rsidR="0041024D">
        <w:t xml:space="preserve">acts are bound to be experienced by the residents by the virtue of them </w:t>
      </w:r>
      <w:r w:rsidR="001E2187">
        <w:t>residing within these communities. East Harlem isn’t diff</w:t>
      </w:r>
      <w:r w:rsidR="000606EF">
        <w:t xml:space="preserve">erent either and to some extent, a number of their </w:t>
      </w:r>
      <w:r w:rsidR="00464BDB">
        <w:t xml:space="preserve">predicaments-both </w:t>
      </w:r>
      <w:r w:rsidR="00092318">
        <w:t>economic</w:t>
      </w:r>
      <w:r w:rsidR="00464BDB">
        <w:t xml:space="preserve">, social and </w:t>
      </w:r>
      <w:r w:rsidR="00182939">
        <w:t>health</w:t>
      </w:r>
      <w:r w:rsidR="00B46064">
        <w:t xml:space="preserve"> </w:t>
      </w:r>
      <w:r w:rsidR="00182939">
        <w:t>wise</w:t>
      </w:r>
      <w:r w:rsidR="00E41107">
        <w:t xml:space="preserve"> stem from their location. </w:t>
      </w:r>
      <w:r w:rsidR="007C63A1">
        <w:t xml:space="preserve">Nonetheless, significant growth is being experienced </w:t>
      </w:r>
      <w:r w:rsidR="00B07ECC">
        <w:t xml:space="preserve">thanks to the </w:t>
      </w:r>
      <w:r w:rsidR="002E61F8">
        <w:t xml:space="preserve">constant input by the </w:t>
      </w:r>
      <w:r w:rsidR="005F375C">
        <w:t>city’s health and mental hygiene department.</w:t>
      </w:r>
    </w:p>
    <w:p w:rsidR="000C6A0D" w:rsidRDefault="000B27D7" w:rsidP="000C6A0D">
      <w:pPr>
        <w:spacing w:after="0"/>
        <w:contextualSpacing/>
        <w:jc w:val="center"/>
      </w:pPr>
      <w:bookmarkStart w:id="0" w:name="_GoBack"/>
      <w:bookmarkEnd w:id="0"/>
      <w:r>
        <w:lastRenderedPageBreak/>
        <w:t>References</w:t>
      </w:r>
    </w:p>
    <w:p w:rsidR="00341620" w:rsidRDefault="005701C6" w:rsidP="00A16CAF">
      <w:pPr>
        <w:spacing w:after="0"/>
        <w:ind w:left="720" w:hanging="720"/>
        <w:contextualSpacing/>
      </w:pPr>
      <w:r>
        <w:t>American Community Survey (2017) retrieved from</w:t>
      </w:r>
      <w:r w:rsidR="005B5BDA">
        <w:t>:</w:t>
      </w:r>
      <w:r>
        <w:t xml:space="preserve"> </w:t>
      </w:r>
      <w:hyperlink r:id="rId7" w:history="1">
        <w:r w:rsidRPr="003D7278">
          <w:rPr>
            <w:rStyle w:val="Hyperlink"/>
          </w:rPr>
          <w:t>https://www.census.gov/programs-surveys/acs/</w:t>
        </w:r>
      </w:hyperlink>
      <w:r>
        <w:t xml:space="preserve"> </w:t>
      </w:r>
    </w:p>
    <w:p w:rsidR="008F3E56" w:rsidRDefault="005C4013" w:rsidP="00A16CAF">
      <w:pPr>
        <w:spacing w:after="0"/>
        <w:ind w:left="720" w:hanging="720"/>
        <w:contextualSpacing/>
        <w:rPr>
          <w:szCs w:val="24"/>
          <w:shd w:val="clear" w:color="auto" w:fill="FFFFFF"/>
        </w:rPr>
      </w:pPr>
      <w:r w:rsidRPr="00DF7E4A">
        <w:rPr>
          <w:szCs w:val="24"/>
          <w:shd w:val="clear" w:color="auto" w:fill="FFFFFF"/>
        </w:rPr>
        <w:t xml:space="preserve">Connolly, N. D. B., Winling, L., Nelson, R. K., &amp; Marciano, R. (2018). Mapping </w:t>
      </w:r>
      <w:r w:rsidR="00E21DFD" w:rsidRPr="00DF7E4A">
        <w:rPr>
          <w:szCs w:val="24"/>
          <w:shd w:val="clear" w:color="auto" w:fill="FFFFFF"/>
        </w:rPr>
        <w:t>inequality: ‘Big</w:t>
      </w:r>
      <w:r w:rsidRPr="00DF7E4A">
        <w:rPr>
          <w:szCs w:val="24"/>
          <w:shd w:val="clear" w:color="auto" w:fill="FFFFFF"/>
        </w:rPr>
        <w:t xml:space="preserve"> </w:t>
      </w:r>
      <w:r w:rsidR="00E21DFD" w:rsidRPr="00DF7E4A">
        <w:rPr>
          <w:szCs w:val="24"/>
          <w:shd w:val="clear" w:color="auto" w:fill="FFFFFF"/>
        </w:rPr>
        <w:t>data’ meets</w:t>
      </w:r>
      <w:r w:rsidRPr="00DF7E4A">
        <w:rPr>
          <w:szCs w:val="24"/>
          <w:shd w:val="clear" w:color="auto" w:fill="FFFFFF"/>
        </w:rPr>
        <w:t xml:space="preserve"> social history in the story of redlining. In </w:t>
      </w:r>
      <w:r w:rsidRPr="00DF7E4A">
        <w:rPr>
          <w:i/>
          <w:iCs/>
          <w:szCs w:val="24"/>
          <w:shd w:val="clear" w:color="auto" w:fill="FFFFFF"/>
        </w:rPr>
        <w:t>The Routledge Companion to Spatial History</w:t>
      </w:r>
      <w:r w:rsidRPr="00DF7E4A">
        <w:rPr>
          <w:szCs w:val="24"/>
          <w:shd w:val="clear" w:color="auto" w:fill="FFFFFF"/>
        </w:rPr>
        <w:t> (pp. 502-524). Routledge.</w:t>
      </w:r>
    </w:p>
    <w:p w:rsidR="000B6655" w:rsidRPr="00ED29BA" w:rsidRDefault="000B6655" w:rsidP="00A16CAF">
      <w:pPr>
        <w:spacing w:after="0"/>
        <w:ind w:left="720" w:hanging="720"/>
        <w:contextualSpacing/>
        <w:rPr>
          <w:szCs w:val="24"/>
        </w:rPr>
      </w:pPr>
      <w:r>
        <w:rPr>
          <w:szCs w:val="24"/>
          <w:shd w:val="clear" w:color="auto" w:fill="FFFFFF"/>
        </w:rPr>
        <w:t xml:space="preserve">Hinterland </w:t>
      </w:r>
      <w:r>
        <w:rPr>
          <w:i/>
          <w:szCs w:val="24"/>
          <w:shd w:val="clear" w:color="auto" w:fill="FFFFFF"/>
        </w:rPr>
        <w:t xml:space="preserve">et al </w:t>
      </w:r>
      <w:r w:rsidRPr="00B7127D">
        <w:rPr>
          <w:szCs w:val="24"/>
          <w:shd w:val="clear" w:color="auto" w:fill="FFFFFF"/>
        </w:rPr>
        <w:t>(2018)</w:t>
      </w:r>
      <w:r w:rsidR="00ED29BA">
        <w:rPr>
          <w:i/>
          <w:szCs w:val="24"/>
          <w:shd w:val="clear" w:color="auto" w:fill="FFFFFF"/>
        </w:rPr>
        <w:t xml:space="preserve"> </w:t>
      </w:r>
      <w:r w:rsidR="003B1137">
        <w:rPr>
          <w:szCs w:val="24"/>
          <w:shd w:val="clear" w:color="auto" w:fill="FFFFFF"/>
        </w:rPr>
        <w:t>Community Health Profiles; Manhattan Com</w:t>
      </w:r>
      <w:r w:rsidR="00A13C9D">
        <w:rPr>
          <w:szCs w:val="24"/>
          <w:shd w:val="clear" w:color="auto" w:fill="FFFFFF"/>
        </w:rPr>
        <w:t xml:space="preserve">munity District 11: East Harlem: </w:t>
      </w:r>
      <w:r w:rsidR="00892257">
        <w:rPr>
          <w:szCs w:val="24"/>
          <w:shd w:val="clear" w:color="auto" w:fill="FFFFFF"/>
        </w:rPr>
        <w:t>11(59):1-20</w:t>
      </w:r>
    </w:p>
    <w:p w:rsidR="003B417A" w:rsidRDefault="00635D02" w:rsidP="00A16CAF">
      <w:pPr>
        <w:spacing w:after="0"/>
        <w:ind w:left="720" w:hanging="720"/>
        <w:contextualSpacing/>
        <w:rPr>
          <w:szCs w:val="24"/>
          <w:shd w:val="clear" w:color="auto" w:fill="FFFFFF"/>
        </w:rPr>
      </w:pPr>
      <w:proofErr w:type="spellStart"/>
      <w:r w:rsidRPr="003B417A">
        <w:rPr>
          <w:szCs w:val="24"/>
          <w:shd w:val="clear" w:color="auto" w:fill="FFFFFF"/>
        </w:rPr>
        <w:t>Kochanek</w:t>
      </w:r>
      <w:proofErr w:type="spellEnd"/>
      <w:r w:rsidRPr="003B417A">
        <w:rPr>
          <w:szCs w:val="24"/>
          <w:shd w:val="clear" w:color="auto" w:fill="FFFFFF"/>
        </w:rPr>
        <w:t>, K. D., Murphy, S. L., &amp; Xu, J. (2015). National vital statistics reports. </w:t>
      </w:r>
      <w:r w:rsidRPr="003B417A">
        <w:rPr>
          <w:i/>
          <w:iCs/>
          <w:szCs w:val="24"/>
          <w:shd w:val="clear" w:color="auto" w:fill="FFFFFF"/>
        </w:rPr>
        <w:t>National Vital Statistics Reports</w:t>
      </w:r>
      <w:r w:rsidRPr="003B417A">
        <w:rPr>
          <w:szCs w:val="24"/>
          <w:shd w:val="clear" w:color="auto" w:fill="FFFFFF"/>
        </w:rPr>
        <w:t>, </w:t>
      </w:r>
      <w:r w:rsidRPr="003B417A">
        <w:rPr>
          <w:i/>
          <w:iCs/>
          <w:szCs w:val="24"/>
          <w:shd w:val="clear" w:color="auto" w:fill="FFFFFF"/>
        </w:rPr>
        <w:t>63</w:t>
      </w:r>
      <w:r w:rsidRPr="003B417A">
        <w:rPr>
          <w:szCs w:val="24"/>
          <w:shd w:val="clear" w:color="auto" w:fill="FFFFFF"/>
        </w:rPr>
        <w:t>(3).</w:t>
      </w:r>
    </w:p>
    <w:p w:rsidR="00341620" w:rsidRDefault="00341620" w:rsidP="00A16CAF">
      <w:pPr>
        <w:spacing w:after="0"/>
        <w:ind w:left="720" w:hanging="720"/>
        <w:contextualSpacing/>
        <w:rPr>
          <w:szCs w:val="24"/>
          <w:shd w:val="clear" w:color="auto" w:fill="FFFFFF"/>
        </w:rPr>
      </w:pPr>
      <w:r w:rsidRPr="00DF7E4A">
        <w:rPr>
          <w:szCs w:val="24"/>
          <w:shd w:val="clear" w:color="auto" w:fill="FFFFFF"/>
        </w:rPr>
        <w:t>Levine, S. (2016). Closing health disparities through a multi-level approach. </w:t>
      </w:r>
      <w:r w:rsidR="000C6A0D">
        <w:rPr>
          <w:i/>
          <w:iCs/>
          <w:szCs w:val="24"/>
          <w:shd w:val="clear" w:color="auto" w:fill="FFFFFF"/>
        </w:rPr>
        <w:t xml:space="preserve">International </w:t>
      </w:r>
      <w:r w:rsidRPr="00DF7E4A">
        <w:rPr>
          <w:i/>
          <w:iCs/>
          <w:szCs w:val="24"/>
          <w:shd w:val="clear" w:color="auto" w:fill="FFFFFF"/>
        </w:rPr>
        <w:t>Journal of Child Health and Human Development</w:t>
      </w:r>
      <w:r w:rsidRPr="00DF7E4A">
        <w:rPr>
          <w:szCs w:val="24"/>
          <w:shd w:val="clear" w:color="auto" w:fill="FFFFFF"/>
        </w:rPr>
        <w:t>, </w:t>
      </w:r>
      <w:r w:rsidRPr="00DF7E4A">
        <w:rPr>
          <w:i/>
          <w:iCs/>
          <w:szCs w:val="24"/>
          <w:shd w:val="clear" w:color="auto" w:fill="FFFFFF"/>
        </w:rPr>
        <w:t>9</w:t>
      </w:r>
      <w:r w:rsidRPr="00DF7E4A">
        <w:rPr>
          <w:szCs w:val="24"/>
          <w:shd w:val="clear" w:color="auto" w:fill="FFFFFF"/>
        </w:rPr>
        <w:t>(4), 553.</w:t>
      </w:r>
    </w:p>
    <w:p w:rsidR="00A16CAF" w:rsidRDefault="006849B1" w:rsidP="00A16CAF">
      <w:pPr>
        <w:spacing w:after="0"/>
        <w:ind w:left="720" w:hanging="720"/>
        <w:contextualSpacing/>
        <w:rPr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 xml:space="preserve">NYC Housing &amp; Vacancy </w:t>
      </w:r>
      <w:r w:rsidR="00B53F02">
        <w:rPr>
          <w:szCs w:val="24"/>
          <w:shd w:val="clear" w:color="auto" w:fill="FFFFFF"/>
        </w:rPr>
        <w:t xml:space="preserve">Survey (2016) </w:t>
      </w:r>
      <w:r w:rsidR="00456D90">
        <w:rPr>
          <w:szCs w:val="24"/>
          <w:shd w:val="clear" w:color="auto" w:fill="FFFFFF"/>
        </w:rPr>
        <w:t>retrieved</w:t>
      </w:r>
      <w:r w:rsidR="00B53F02">
        <w:rPr>
          <w:szCs w:val="24"/>
          <w:shd w:val="clear" w:color="auto" w:fill="FFFFFF"/>
        </w:rPr>
        <w:t xml:space="preserve"> from</w:t>
      </w:r>
      <w:r w:rsidR="003070E8">
        <w:rPr>
          <w:szCs w:val="24"/>
          <w:shd w:val="clear" w:color="auto" w:fill="FFFFFF"/>
        </w:rPr>
        <w:t>:</w:t>
      </w:r>
      <w:r w:rsidR="00B53F02">
        <w:rPr>
          <w:szCs w:val="24"/>
          <w:shd w:val="clear" w:color="auto" w:fill="FFFFFF"/>
        </w:rPr>
        <w:t xml:space="preserve"> </w:t>
      </w:r>
      <w:hyperlink r:id="rId8" w:history="1">
        <w:r w:rsidR="00080800" w:rsidRPr="003D7278">
          <w:rPr>
            <w:rStyle w:val="Hyperlink"/>
            <w:szCs w:val="24"/>
            <w:shd w:val="clear" w:color="auto" w:fill="FFFFFF"/>
          </w:rPr>
          <w:t>https://www1.nyc.gov/site/doh/data/data-publications/profiles.page</w:t>
        </w:r>
      </w:hyperlink>
      <w:r w:rsidR="00080800">
        <w:rPr>
          <w:szCs w:val="24"/>
          <w:shd w:val="clear" w:color="auto" w:fill="FFFFFF"/>
        </w:rPr>
        <w:t xml:space="preserve"> </w:t>
      </w:r>
    </w:p>
    <w:p w:rsidR="00A16CAF" w:rsidRDefault="003264E6" w:rsidP="00A16CAF">
      <w:pPr>
        <w:spacing w:after="0"/>
        <w:ind w:left="720" w:hanging="720"/>
        <w:contextualSpacing/>
        <w:rPr>
          <w:szCs w:val="24"/>
          <w:shd w:val="clear" w:color="auto" w:fill="FFFFFF"/>
        </w:rPr>
      </w:pPr>
      <w:r>
        <w:rPr>
          <w:szCs w:val="24"/>
          <w:shd w:val="clear" w:color="auto" w:fill="FFFFFF"/>
        </w:rPr>
        <w:t>U.S Cens</w:t>
      </w:r>
      <w:r w:rsidR="004A3E0F">
        <w:rPr>
          <w:szCs w:val="24"/>
          <w:shd w:val="clear" w:color="auto" w:fill="FFFFFF"/>
        </w:rPr>
        <w:t>us Bureau (2016) retrieved from:</w:t>
      </w:r>
      <w:r w:rsidR="00A16CAF">
        <w:rPr>
          <w:szCs w:val="24"/>
          <w:shd w:val="clear" w:color="auto" w:fill="FFFFFF"/>
        </w:rPr>
        <w:t xml:space="preserve"> </w:t>
      </w:r>
      <w:hyperlink r:id="rId9" w:history="1">
        <w:r w:rsidR="003534C8" w:rsidRPr="003D7278">
          <w:rPr>
            <w:rStyle w:val="Hyperlink"/>
            <w:szCs w:val="24"/>
            <w:shd w:val="clear" w:color="auto" w:fill="FFFFFF"/>
          </w:rPr>
          <w:t>https://www1.nyc.gov/site/doh/about/press/pr2019/2018-community-health-profiles.page</w:t>
        </w:r>
      </w:hyperlink>
    </w:p>
    <w:p w:rsidR="002D4032" w:rsidRPr="000C6A0D" w:rsidRDefault="002D4032" w:rsidP="00A16CAF">
      <w:pPr>
        <w:spacing w:after="0"/>
        <w:ind w:left="720" w:hanging="720"/>
        <w:contextualSpacing/>
        <w:rPr>
          <w:szCs w:val="24"/>
          <w:shd w:val="clear" w:color="auto" w:fill="FFFFFF"/>
        </w:rPr>
      </w:pPr>
      <w:r w:rsidRPr="00DF7E4A">
        <w:rPr>
          <w:szCs w:val="24"/>
          <w:shd w:val="clear" w:color="auto" w:fill="FFFFFF"/>
        </w:rPr>
        <w:t>Williams, T. (2016). Race, Class, and poverty. In </w:t>
      </w:r>
      <w:r w:rsidRPr="00DF7E4A">
        <w:rPr>
          <w:i/>
          <w:iCs/>
          <w:szCs w:val="24"/>
          <w:shd w:val="clear" w:color="auto" w:fill="FFFFFF"/>
        </w:rPr>
        <w:t>Harlem Supers</w:t>
      </w:r>
      <w:r w:rsidRPr="00DF7E4A">
        <w:rPr>
          <w:szCs w:val="24"/>
          <w:shd w:val="clear" w:color="auto" w:fill="FFFFFF"/>
        </w:rPr>
        <w:t> (pp. 189-201). Palgrave Macmillan, New York.</w:t>
      </w:r>
    </w:p>
    <w:sectPr w:rsidR="002D4032" w:rsidRPr="000C6A0D" w:rsidSect="004E77A8">
      <w:headerReference w:type="default" r:id="rId10"/>
      <w:headerReference w:type="first" r:id="rId11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13677" w:rsidRDefault="00F13677" w:rsidP="004E77A8">
      <w:pPr>
        <w:spacing w:after="0" w:line="240" w:lineRule="auto"/>
      </w:pPr>
      <w:r>
        <w:separator/>
      </w:r>
    </w:p>
  </w:endnote>
  <w:endnote w:type="continuationSeparator" w:id="0">
    <w:p w:rsidR="00F13677" w:rsidRDefault="00F13677" w:rsidP="004E77A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13677" w:rsidRDefault="00F13677" w:rsidP="004E77A8">
      <w:pPr>
        <w:spacing w:after="0" w:line="240" w:lineRule="auto"/>
      </w:pPr>
      <w:r>
        <w:separator/>
      </w:r>
    </w:p>
  </w:footnote>
  <w:footnote w:type="continuationSeparator" w:id="0">
    <w:p w:rsidR="00F13677" w:rsidRDefault="00F13677" w:rsidP="004E77A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77A8" w:rsidRDefault="000C6A0D">
    <w:pPr>
      <w:pStyle w:val="Header"/>
      <w:jc w:val="right"/>
    </w:pPr>
    <w:r>
      <w:t xml:space="preserve">HEALTH PROBLEMS IN THE URBAN COMMUNITY </w:t>
    </w:r>
    <w:r>
      <w:tab/>
    </w:r>
    <w:sdt>
      <w:sdtPr>
        <w:id w:val="-1351101763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4E77A8">
          <w:fldChar w:fldCharType="begin"/>
        </w:r>
        <w:r w:rsidR="004E77A8">
          <w:instrText xml:space="preserve"> PAGE   \* MERGEFORMAT </w:instrText>
        </w:r>
        <w:r w:rsidR="004E77A8">
          <w:fldChar w:fldCharType="separate"/>
        </w:r>
        <w:r w:rsidR="00A16CAF">
          <w:rPr>
            <w:noProof/>
          </w:rPr>
          <w:t>6</w:t>
        </w:r>
        <w:r w:rsidR="004E77A8">
          <w:rPr>
            <w:noProof/>
          </w:rPr>
          <w:fldChar w:fldCharType="end"/>
        </w:r>
      </w:sdtContent>
    </w:sdt>
  </w:p>
  <w:p w:rsidR="004E77A8" w:rsidRDefault="004E77A8" w:rsidP="004E77A8">
    <w:pPr>
      <w:pStyle w:val="Header"/>
      <w:tabs>
        <w:tab w:val="clear" w:pos="4680"/>
        <w:tab w:val="clear" w:pos="9360"/>
        <w:tab w:val="left" w:pos="3270"/>
      </w:tabs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E77A8" w:rsidRDefault="004E77A8" w:rsidP="000C6A0D">
    <w:pPr>
      <w:pStyle w:val="Header"/>
      <w:ind w:firstLine="0"/>
    </w:pPr>
    <w:r>
      <w:t xml:space="preserve">Running </w:t>
    </w:r>
    <w:r w:rsidR="000C6A0D">
      <w:t>h</w:t>
    </w:r>
    <w:r>
      <w:t xml:space="preserve">ead: </w:t>
    </w:r>
    <w:r w:rsidR="000C6A0D">
      <w:t>HEALTH PROBLEMS IN THE URBAN COMMUNITY</w:t>
    </w:r>
    <w:r w:rsidR="000C6A0D">
      <w:tab/>
    </w:r>
    <w:sdt>
      <w:sdtPr>
        <w:id w:val="47034867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46372"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:rsidR="004E77A8" w:rsidRDefault="004E77A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E77A8"/>
    <w:rsid w:val="00012240"/>
    <w:rsid w:val="0001533A"/>
    <w:rsid w:val="00026610"/>
    <w:rsid w:val="0002746E"/>
    <w:rsid w:val="00032B03"/>
    <w:rsid w:val="000339BA"/>
    <w:rsid w:val="000606EF"/>
    <w:rsid w:val="00080800"/>
    <w:rsid w:val="0009217E"/>
    <w:rsid w:val="00092318"/>
    <w:rsid w:val="00093C7F"/>
    <w:rsid w:val="0009423B"/>
    <w:rsid w:val="00096369"/>
    <w:rsid w:val="000A2F6F"/>
    <w:rsid w:val="000B27D7"/>
    <w:rsid w:val="000B30B1"/>
    <w:rsid w:val="000B6655"/>
    <w:rsid w:val="000B7B80"/>
    <w:rsid w:val="000C2A20"/>
    <w:rsid w:val="000C2BF8"/>
    <w:rsid w:val="000C6A0D"/>
    <w:rsid w:val="000D0A4F"/>
    <w:rsid w:val="000D47CF"/>
    <w:rsid w:val="000F19BC"/>
    <w:rsid w:val="000F443D"/>
    <w:rsid w:val="00111427"/>
    <w:rsid w:val="001115FF"/>
    <w:rsid w:val="00111706"/>
    <w:rsid w:val="001321C8"/>
    <w:rsid w:val="00144234"/>
    <w:rsid w:val="00145E2D"/>
    <w:rsid w:val="00162EBC"/>
    <w:rsid w:val="00180C28"/>
    <w:rsid w:val="00182939"/>
    <w:rsid w:val="00191AFE"/>
    <w:rsid w:val="001A694E"/>
    <w:rsid w:val="001C2FE6"/>
    <w:rsid w:val="001D5A45"/>
    <w:rsid w:val="001E2187"/>
    <w:rsid w:val="002134E7"/>
    <w:rsid w:val="0022617A"/>
    <w:rsid w:val="002319CE"/>
    <w:rsid w:val="00240AD6"/>
    <w:rsid w:val="00240CE5"/>
    <w:rsid w:val="00251CB0"/>
    <w:rsid w:val="002605F4"/>
    <w:rsid w:val="00260791"/>
    <w:rsid w:val="002672BE"/>
    <w:rsid w:val="002772E0"/>
    <w:rsid w:val="00287330"/>
    <w:rsid w:val="00293A40"/>
    <w:rsid w:val="0029659F"/>
    <w:rsid w:val="00297D83"/>
    <w:rsid w:val="002A2423"/>
    <w:rsid w:val="002B0B14"/>
    <w:rsid w:val="002B509F"/>
    <w:rsid w:val="002B5A4E"/>
    <w:rsid w:val="002C16C9"/>
    <w:rsid w:val="002C62EF"/>
    <w:rsid w:val="002D4032"/>
    <w:rsid w:val="002E61F8"/>
    <w:rsid w:val="002F7A89"/>
    <w:rsid w:val="00302F52"/>
    <w:rsid w:val="003052D9"/>
    <w:rsid w:val="003070E8"/>
    <w:rsid w:val="00311529"/>
    <w:rsid w:val="00312033"/>
    <w:rsid w:val="003264E6"/>
    <w:rsid w:val="003336C7"/>
    <w:rsid w:val="00334B4F"/>
    <w:rsid w:val="00341620"/>
    <w:rsid w:val="00347365"/>
    <w:rsid w:val="003534C8"/>
    <w:rsid w:val="003624F0"/>
    <w:rsid w:val="003631EB"/>
    <w:rsid w:val="00364BCD"/>
    <w:rsid w:val="003A5B22"/>
    <w:rsid w:val="003A71A2"/>
    <w:rsid w:val="003B0F3C"/>
    <w:rsid w:val="003B1137"/>
    <w:rsid w:val="003B14CA"/>
    <w:rsid w:val="003B417A"/>
    <w:rsid w:val="003C308E"/>
    <w:rsid w:val="003D1EBB"/>
    <w:rsid w:val="003D4FCF"/>
    <w:rsid w:val="003E515B"/>
    <w:rsid w:val="003F4516"/>
    <w:rsid w:val="003F6040"/>
    <w:rsid w:val="004021A2"/>
    <w:rsid w:val="0041024D"/>
    <w:rsid w:val="00411244"/>
    <w:rsid w:val="00415678"/>
    <w:rsid w:val="00417A3F"/>
    <w:rsid w:val="00420FCF"/>
    <w:rsid w:val="00422449"/>
    <w:rsid w:val="00425EAD"/>
    <w:rsid w:val="00435A62"/>
    <w:rsid w:val="00441C0C"/>
    <w:rsid w:val="00443669"/>
    <w:rsid w:val="00444A5C"/>
    <w:rsid w:val="00455131"/>
    <w:rsid w:val="004553DB"/>
    <w:rsid w:val="00456D90"/>
    <w:rsid w:val="00460849"/>
    <w:rsid w:val="00464BDB"/>
    <w:rsid w:val="004741F8"/>
    <w:rsid w:val="0048682F"/>
    <w:rsid w:val="004A1E85"/>
    <w:rsid w:val="004A3E0F"/>
    <w:rsid w:val="004A6E10"/>
    <w:rsid w:val="004B0BC6"/>
    <w:rsid w:val="004B2DDB"/>
    <w:rsid w:val="004B5F9B"/>
    <w:rsid w:val="004C0F6E"/>
    <w:rsid w:val="004D5116"/>
    <w:rsid w:val="004D797A"/>
    <w:rsid w:val="004D7E06"/>
    <w:rsid w:val="004E0704"/>
    <w:rsid w:val="004E4225"/>
    <w:rsid w:val="004E77A8"/>
    <w:rsid w:val="004F69F3"/>
    <w:rsid w:val="00507D85"/>
    <w:rsid w:val="00512F79"/>
    <w:rsid w:val="005217DE"/>
    <w:rsid w:val="00521E2F"/>
    <w:rsid w:val="00524B09"/>
    <w:rsid w:val="005474A4"/>
    <w:rsid w:val="00553C4E"/>
    <w:rsid w:val="005701C6"/>
    <w:rsid w:val="00572011"/>
    <w:rsid w:val="0057462D"/>
    <w:rsid w:val="00576FAB"/>
    <w:rsid w:val="005834B4"/>
    <w:rsid w:val="00594875"/>
    <w:rsid w:val="005A07F7"/>
    <w:rsid w:val="005A0E80"/>
    <w:rsid w:val="005A6D89"/>
    <w:rsid w:val="005B59BC"/>
    <w:rsid w:val="005B5BDA"/>
    <w:rsid w:val="005C4013"/>
    <w:rsid w:val="005C5FE5"/>
    <w:rsid w:val="005D57AB"/>
    <w:rsid w:val="005D68B2"/>
    <w:rsid w:val="005E466B"/>
    <w:rsid w:val="005F375C"/>
    <w:rsid w:val="00600CD7"/>
    <w:rsid w:val="00601DE3"/>
    <w:rsid w:val="00602916"/>
    <w:rsid w:val="006039A9"/>
    <w:rsid w:val="0060464B"/>
    <w:rsid w:val="00606609"/>
    <w:rsid w:val="00613B41"/>
    <w:rsid w:val="006200D6"/>
    <w:rsid w:val="00626C5F"/>
    <w:rsid w:val="00635D02"/>
    <w:rsid w:val="0066022D"/>
    <w:rsid w:val="00671BDA"/>
    <w:rsid w:val="00677A22"/>
    <w:rsid w:val="00681858"/>
    <w:rsid w:val="00682322"/>
    <w:rsid w:val="00682F39"/>
    <w:rsid w:val="006849B1"/>
    <w:rsid w:val="00694784"/>
    <w:rsid w:val="006A0919"/>
    <w:rsid w:val="006D1245"/>
    <w:rsid w:val="006E3989"/>
    <w:rsid w:val="006F72F3"/>
    <w:rsid w:val="007015D2"/>
    <w:rsid w:val="007043DD"/>
    <w:rsid w:val="007137F3"/>
    <w:rsid w:val="007171BC"/>
    <w:rsid w:val="0072368F"/>
    <w:rsid w:val="00723DC7"/>
    <w:rsid w:val="00724995"/>
    <w:rsid w:val="00735AD6"/>
    <w:rsid w:val="007365D1"/>
    <w:rsid w:val="00765F41"/>
    <w:rsid w:val="007665E6"/>
    <w:rsid w:val="00772534"/>
    <w:rsid w:val="00773ADE"/>
    <w:rsid w:val="00775F25"/>
    <w:rsid w:val="00777AA6"/>
    <w:rsid w:val="007834C1"/>
    <w:rsid w:val="00796559"/>
    <w:rsid w:val="007A455B"/>
    <w:rsid w:val="007B5970"/>
    <w:rsid w:val="007B63A1"/>
    <w:rsid w:val="007B731E"/>
    <w:rsid w:val="007C29DF"/>
    <w:rsid w:val="007C47F1"/>
    <w:rsid w:val="007C63A1"/>
    <w:rsid w:val="007D0179"/>
    <w:rsid w:val="007D0842"/>
    <w:rsid w:val="007F3108"/>
    <w:rsid w:val="007F4173"/>
    <w:rsid w:val="008051F1"/>
    <w:rsid w:val="00836667"/>
    <w:rsid w:val="008400B1"/>
    <w:rsid w:val="00842941"/>
    <w:rsid w:val="0085064D"/>
    <w:rsid w:val="00862424"/>
    <w:rsid w:val="00892257"/>
    <w:rsid w:val="008B35AA"/>
    <w:rsid w:val="008C3493"/>
    <w:rsid w:val="008C6BE5"/>
    <w:rsid w:val="008D417E"/>
    <w:rsid w:val="008F3E56"/>
    <w:rsid w:val="009074EF"/>
    <w:rsid w:val="009174F8"/>
    <w:rsid w:val="0092660F"/>
    <w:rsid w:val="00933902"/>
    <w:rsid w:val="00950A2C"/>
    <w:rsid w:val="00951B4E"/>
    <w:rsid w:val="009706B5"/>
    <w:rsid w:val="00973510"/>
    <w:rsid w:val="009825C4"/>
    <w:rsid w:val="009864EC"/>
    <w:rsid w:val="009A4399"/>
    <w:rsid w:val="009B3187"/>
    <w:rsid w:val="009D52E2"/>
    <w:rsid w:val="009E3901"/>
    <w:rsid w:val="009F190A"/>
    <w:rsid w:val="009F5180"/>
    <w:rsid w:val="00A1219E"/>
    <w:rsid w:val="00A12325"/>
    <w:rsid w:val="00A13C9D"/>
    <w:rsid w:val="00A16CAF"/>
    <w:rsid w:val="00A213C3"/>
    <w:rsid w:val="00A26641"/>
    <w:rsid w:val="00A4225F"/>
    <w:rsid w:val="00A9115D"/>
    <w:rsid w:val="00A9472C"/>
    <w:rsid w:val="00A97993"/>
    <w:rsid w:val="00AB11AF"/>
    <w:rsid w:val="00AD11BB"/>
    <w:rsid w:val="00AD484F"/>
    <w:rsid w:val="00AE4C3B"/>
    <w:rsid w:val="00AF1E3E"/>
    <w:rsid w:val="00AF32F8"/>
    <w:rsid w:val="00B07BCE"/>
    <w:rsid w:val="00B07ECC"/>
    <w:rsid w:val="00B106DD"/>
    <w:rsid w:val="00B10E3F"/>
    <w:rsid w:val="00B11AE4"/>
    <w:rsid w:val="00B20932"/>
    <w:rsid w:val="00B21583"/>
    <w:rsid w:val="00B25EA7"/>
    <w:rsid w:val="00B2668F"/>
    <w:rsid w:val="00B32D89"/>
    <w:rsid w:val="00B378D6"/>
    <w:rsid w:val="00B46064"/>
    <w:rsid w:val="00B4795E"/>
    <w:rsid w:val="00B53F02"/>
    <w:rsid w:val="00B54740"/>
    <w:rsid w:val="00B63DD2"/>
    <w:rsid w:val="00B7127D"/>
    <w:rsid w:val="00B74CB6"/>
    <w:rsid w:val="00B81A0B"/>
    <w:rsid w:val="00B83D87"/>
    <w:rsid w:val="00B94C4F"/>
    <w:rsid w:val="00B97D40"/>
    <w:rsid w:val="00BA4DBD"/>
    <w:rsid w:val="00BA65CB"/>
    <w:rsid w:val="00BC0CC2"/>
    <w:rsid w:val="00BD0422"/>
    <w:rsid w:val="00BD3AD8"/>
    <w:rsid w:val="00BF7A33"/>
    <w:rsid w:val="00BF7EE0"/>
    <w:rsid w:val="00C00CAD"/>
    <w:rsid w:val="00C13637"/>
    <w:rsid w:val="00C25133"/>
    <w:rsid w:val="00C3697C"/>
    <w:rsid w:val="00C5384D"/>
    <w:rsid w:val="00C579C3"/>
    <w:rsid w:val="00C6461C"/>
    <w:rsid w:val="00C66BE9"/>
    <w:rsid w:val="00CA5368"/>
    <w:rsid w:val="00CA7156"/>
    <w:rsid w:val="00CC7F72"/>
    <w:rsid w:val="00CD74A7"/>
    <w:rsid w:val="00CE0BBE"/>
    <w:rsid w:val="00CE2D09"/>
    <w:rsid w:val="00CF5F01"/>
    <w:rsid w:val="00D118CD"/>
    <w:rsid w:val="00D1767D"/>
    <w:rsid w:val="00D22F49"/>
    <w:rsid w:val="00D23996"/>
    <w:rsid w:val="00D24B23"/>
    <w:rsid w:val="00D276A8"/>
    <w:rsid w:val="00D30582"/>
    <w:rsid w:val="00D3699F"/>
    <w:rsid w:val="00D5064F"/>
    <w:rsid w:val="00D51BD9"/>
    <w:rsid w:val="00D5375F"/>
    <w:rsid w:val="00D60F73"/>
    <w:rsid w:val="00D71E34"/>
    <w:rsid w:val="00D86CD8"/>
    <w:rsid w:val="00DA1548"/>
    <w:rsid w:val="00DA3F78"/>
    <w:rsid w:val="00DB7EFC"/>
    <w:rsid w:val="00DD7304"/>
    <w:rsid w:val="00DE2A68"/>
    <w:rsid w:val="00DE527F"/>
    <w:rsid w:val="00DE5735"/>
    <w:rsid w:val="00DF7E4A"/>
    <w:rsid w:val="00E01079"/>
    <w:rsid w:val="00E05041"/>
    <w:rsid w:val="00E10F4E"/>
    <w:rsid w:val="00E21DFD"/>
    <w:rsid w:val="00E339D2"/>
    <w:rsid w:val="00E34C29"/>
    <w:rsid w:val="00E34EBA"/>
    <w:rsid w:val="00E36382"/>
    <w:rsid w:val="00E369C8"/>
    <w:rsid w:val="00E41107"/>
    <w:rsid w:val="00E45101"/>
    <w:rsid w:val="00E46372"/>
    <w:rsid w:val="00E52760"/>
    <w:rsid w:val="00E54618"/>
    <w:rsid w:val="00E6140A"/>
    <w:rsid w:val="00E67F0E"/>
    <w:rsid w:val="00E73EC2"/>
    <w:rsid w:val="00E754B7"/>
    <w:rsid w:val="00E75831"/>
    <w:rsid w:val="00E942E8"/>
    <w:rsid w:val="00EB3567"/>
    <w:rsid w:val="00EB5218"/>
    <w:rsid w:val="00EC7846"/>
    <w:rsid w:val="00ED29BA"/>
    <w:rsid w:val="00EF5CAD"/>
    <w:rsid w:val="00F04CAB"/>
    <w:rsid w:val="00F05DC1"/>
    <w:rsid w:val="00F07A56"/>
    <w:rsid w:val="00F1035E"/>
    <w:rsid w:val="00F13677"/>
    <w:rsid w:val="00F2067A"/>
    <w:rsid w:val="00F40FF6"/>
    <w:rsid w:val="00F50FE2"/>
    <w:rsid w:val="00F55841"/>
    <w:rsid w:val="00F61B91"/>
    <w:rsid w:val="00F61E77"/>
    <w:rsid w:val="00F64DF1"/>
    <w:rsid w:val="00F76E87"/>
    <w:rsid w:val="00F9294F"/>
    <w:rsid w:val="00F93155"/>
    <w:rsid w:val="00FA5E60"/>
    <w:rsid w:val="00FE3229"/>
    <w:rsid w:val="00FE41BF"/>
    <w:rsid w:val="00FF6CB3"/>
    <w:rsid w:val="00FF7F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EA9296-BB2F-4B8A-B35B-0405799C75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E77A8"/>
    <w:pPr>
      <w:spacing w:after="200" w:line="480" w:lineRule="auto"/>
      <w:ind w:firstLine="720"/>
    </w:pPr>
    <w:rPr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E77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E77A8"/>
    <w:rPr>
      <w:szCs w:val="22"/>
    </w:rPr>
  </w:style>
  <w:style w:type="paragraph" w:styleId="Footer">
    <w:name w:val="footer"/>
    <w:basedOn w:val="Normal"/>
    <w:link w:val="FooterChar"/>
    <w:uiPriority w:val="99"/>
    <w:unhideWhenUsed/>
    <w:rsid w:val="004E77A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E77A8"/>
    <w:rPr>
      <w:szCs w:val="22"/>
    </w:rPr>
  </w:style>
  <w:style w:type="table" w:styleId="TableGrid">
    <w:name w:val="Table Grid"/>
    <w:basedOn w:val="TableNormal"/>
    <w:uiPriority w:val="39"/>
    <w:rsid w:val="007F31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5701C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1.nyc.gov/site/doh/data/data-publications/profiles.page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census.gov/programs-surveys/acs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1.xml"/><Relationship Id="rId11" Type="http://schemas.openxmlformats.org/officeDocument/2006/relationships/header" Target="header2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s://www1.nyc.gov/site/doh/about/press/pr2019/2018-community-health-profiles.page" TargetMode="Externa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Leading Causes</a:t>
            </a:r>
            <a:r>
              <a:rPr lang="en-US" baseline="0"/>
              <a:t> of Premature Death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East Harlem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Sheet1!$A$2:$A$5</c:f>
              <c:strCache>
                <c:ptCount val="4"/>
                <c:pt idx="0">
                  <c:v>Obesity</c:v>
                </c:pt>
                <c:pt idx="1">
                  <c:v>Diabetes </c:v>
                </c:pt>
                <c:pt idx="2">
                  <c:v>Hypertension</c:v>
                </c:pt>
                <c:pt idx="3">
                  <c:v>Cancer</c:v>
                </c:pt>
              </c:strCache>
            </c:strRef>
          </c:cat>
          <c:val>
            <c:numRef>
              <c:f>Sheet1!$B$2:$B$5</c:f>
              <c:numCache>
                <c:formatCode>General</c:formatCode>
                <c:ptCount val="4"/>
                <c:pt idx="0">
                  <c:v>28</c:v>
                </c:pt>
                <c:pt idx="1">
                  <c:v>17</c:v>
                </c:pt>
                <c:pt idx="2">
                  <c:v>34</c:v>
                </c:pt>
                <c:pt idx="3">
                  <c:v>63</c:v>
                </c:pt>
              </c:numCache>
            </c:numRef>
          </c:val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Manhattan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Sheet1!$A$2:$A$5</c:f>
              <c:strCache>
                <c:ptCount val="4"/>
                <c:pt idx="0">
                  <c:v>Obesity</c:v>
                </c:pt>
                <c:pt idx="1">
                  <c:v>Diabetes </c:v>
                </c:pt>
                <c:pt idx="2">
                  <c:v>Hypertension</c:v>
                </c:pt>
                <c:pt idx="3">
                  <c:v>Cancer</c:v>
                </c:pt>
              </c:strCache>
            </c:strRef>
          </c:cat>
          <c:val>
            <c:numRef>
              <c:f>Sheet1!$C$2:$C$5</c:f>
              <c:numCache>
                <c:formatCode>General</c:formatCode>
                <c:ptCount val="4"/>
                <c:pt idx="0">
                  <c:v>15</c:v>
                </c:pt>
                <c:pt idx="1">
                  <c:v>8</c:v>
                </c:pt>
                <c:pt idx="2">
                  <c:v>23</c:v>
                </c:pt>
                <c:pt idx="3">
                  <c:v>33</c:v>
                </c:pt>
              </c:numCache>
            </c:numRef>
          </c:val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New Yolk City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Sheet1!$A$2:$A$5</c:f>
              <c:strCache>
                <c:ptCount val="4"/>
                <c:pt idx="0">
                  <c:v>Obesity</c:v>
                </c:pt>
                <c:pt idx="1">
                  <c:v>Diabetes </c:v>
                </c:pt>
                <c:pt idx="2">
                  <c:v>Hypertension</c:v>
                </c:pt>
                <c:pt idx="3">
                  <c:v>Cancer</c:v>
                </c:pt>
              </c:strCache>
            </c:strRef>
          </c:cat>
          <c:val>
            <c:numRef>
              <c:f>Sheet1!$D$2:$D$5</c:f>
              <c:numCache>
                <c:formatCode>General</c:formatCode>
                <c:ptCount val="4"/>
                <c:pt idx="0">
                  <c:v>24</c:v>
                </c:pt>
                <c:pt idx="1">
                  <c:v>11</c:v>
                </c:pt>
                <c:pt idx="2">
                  <c:v>28</c:v>
                </c:pt>
                <c:pt idx="3">
                  <c:v>46.2</c:v>
                </c:pt>
              </c:numCache>
            </c:numRef>
          </c:val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Greenwich Village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Sheet1!$A$2:$A$5</c:f>
              <c:strCache>
                <c:ptCount val="4"/>
                <c:pt idx="0">
                  <c:v>Obesity</c:v>
                </c:pt>
                <c:pt idx="1">
                  <c:v>Diabetes </c:v>
                </c:pt>
                <c:pt idx="2">
                  <c:v>Hypertension</c:v>
                </c:pt>
                <c:pt idx="3">
                  <c:v>Cancer</c:v>
                </c:pt>
              </c:strCache>
            </c:strRef>
          </c:cat>
          <c:val>
            <c:numRef>
              <c:f>Sheet1!$E$2:$E$5</c:f>
              <c:numCache>
                <c:formatCode>General</c:formatCode>
                <c:ptCount val="4"/>
                <c:pt idx="0">
                  <c:v>4</c:v>
                </c:pt>
                <c:pt idx="1">
                  <c:v>3</c:v>
                </c:pt>
                <c:pt idx="2">
                  <c:v>15</c:v>
                </c:pt>
                <c:pt idx="3">
                  <c:v>17</c:v>
                </c:pt>
              </c:numCache>
            </c:numRef>
          </c:val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-848145520"/>
        <c:axId val="-848144976"/>
      </c:barChart>
      <c:catAx>
        <c:axId val="-84814552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848144976"/>
        <c:crosses val="autoZero"/>
        <c:auto val="1"/>
        <c:lblAlgn val="ctr"/>
        <c:lblOffset val="100"/>
        <c:noMultiLvlLbl val="0"/>
      </c:catAx>
      <c:valAx>
        <c:axId val="-84814497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-84814552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1162</Words>
  <Characters>6627</Characters>
  <Application>Microsoft Office Word</Application>
  <DocSecurity>0</DocSecurity>
  <Lines>55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peddy</dc:creator>
  <cp:keywords/>
  <dc:description/>
  <cp:lastModifiedBy>sharkwriter11@gmail.com</cp:lastModifiedBy>
  <cp:revision>3</cp:revision>
  <dcterms:created xsi:type="dcterms:W3CDTF">2019-01-22T01:40:00Z</dcterms:created>
  <dcterms:modified xsi:type="dcterms:W3CDTF">2019-01-22T01:45:00Z</dcterms:modified>
</cp:coreProperties>
</file>